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CA0D" w14:textId="77777777" w:rsidR="008838B6" w:rsidRDefault="008838B6" w:rsidP="00DD33FA">
      <w:pPr>
        <w:spacing w:before="100" w:beforeAutospacing="1" w:after="100" w:afterAutospacing="1"/>
        <w:jc w:val="center"/>
        <w:outlineLvl w:val="1"/>
        <w:rPr>
          <w:b/>
          <w:bCs/>
          <w:iCs/>
          <w:sz w:val="28"/>
          <w:szCs w:val="28"/>
          <w:u w:val="single"/>
        </w:rPr>
      </w:pPr>
      <w:r>
        <w:rPr>
          <w:noProof/>
        </w:rPr>
        <w:drawing>
          <wp:inline distT="0" distB="0" distL="0" distR="0" wp14:anchorId="09D65CB7" wp14:editId="7FAF9492">
            <wp:extent cx="1316401" cy="729388"/>
            <wp:effectExtent l="0" t="0" r="4445"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401" cy="729388"/>
                    </a:xfrm>
                    <a:prstGeom prst="rect">
                      <a:avLst/>
                    </a:prstGeom>
                    <a:noFill/>
                    <a:ln>
                      <a:noFill/>
                    </a:ln>
                  </pic:spPr>
                </pic:pic>
              </a:graphicData>
            </a:graphic>
          </wp:inline>
        </w:drawing>
      </w:r>
    </w:p>
    <w:p w14:paraId="75E515DE" w14:textId="77777777" w:rsidR="005B65D0" w:rsidRDefault="005B65D0" w:rsidP="00180CC2">
      <w:pPr>
        <w:spacing w:before="100" w:beforeAutospacing="1" w:after="100" w:afterAutospacing="1"/>
        <w:jc w:val="center"/>
        <w:outlineLvl w:val="1"/>
        <w:rPr>
          <w:b/>
          <w:bCs/>
          <w:iCs/>
          <w:color w:val="0070C0"/>
          <w:sz w:val="28"/>
          <w:szCs w:val="28"/>
        </w:rPr>
      </w:pPr>
    </w:p>
    <w:p w14:paraId="56C1D812" w14:textId="0F922D6B" w:rsidR="005A2DAA" w:rsidRDefault="005A2DAA" w:rsidP="00180CC2">
      <w:pPr>
        <w:spacing w:before="100" w:beforeAutospacing="1" w:after="100" w:afterAutospacing="1"/>
        <w:jc w:val="center"/>
        <w:outlineLvl w:val="1"/>
        <w:rPr>
          <w:b/>
          <w:bCs/>
          <w:iCs/>
          <w:color w:val="0070C0"/>
          <w:sz w:val="28"/>
          <w:szCs w:val="28"/>
        </w:rPr>
      </w:pPr>
      <w:r>
        <w:rPr>
          <w:b/>
          <w:bCs/>
          <w:iCs/>
          <w:color w:val="0070C0"/>
          <w:sz w:val="28"/>
          <w:szCs w:val="28"/>
        </w:rPr>
        <w:t>CHICAGO STYLE CITATION</w:t>
      </w:r>
      <w:r w:rsidR="00180CC2">
        <w:rPr>
          <w:b/>
          <w:bCs/>
          <w:iCs/>
          <w:color w:val="0070C0"/>
          <w:sz w:val="28"/>
          <w:szCs w:val="28"/>
        </w:rPr>
        <w:t xml:space="preserve"> GUIDE</w:t>
      </w:r>
    </w:p>
    <w:p w14:paraId="72DBD196" w14:textId="450B9814" w:rsidR="00CC19AE" w:rsidRPr="005B65D0" w:rsidRDefault="005E6E84" w:rsidP="002252B4">
      <w:pPr>
        <w:spacing w:before="100" w:beforeAutospacing="1" w:after="100" w:afterAutospacing="1"/>
        <w:outlineLvl w:val="1"/>
        <w:rPr>
          <w:b/>
          <w:bCs/>
          <w:iCs/>
          <w:color w:val="0070C0"/>
          <w:sz w:val="28"/>
          <w:szCs w:val="28"/>
        </w:rPr>
      </w:pPr>
      <w:r>
        <w:rPr>
          <w:b/>
          <w:bCs/>
          <w:iCs/>
          <w:color w:val="0070C0"/>
          <w:sz w:val="28"/>
          <w:szCs w:val="28"/>
        </w:rPr>
        <w:t>[</w:t>
      </w:r>
      <w:r w:rsidR="00180CC2" w:rsidRPr="004E491D">
        <w:rPr>
          <w:b/>
          <w:bCs/>
          <w:iCs/>
          <w:color w:val="0070C0"/>
          <w:sz w:val="28"/>
          <w:szCs w:val="28"/>
        </w:rPr>
        <w:t>TWORZENIE CYTATÓW I PRZYPISÓW W STYLU CHICAGO</w:t>
      </w:r>
      <w:r>
        <w:rPr>
          <w:b/>
          <w:bCs/>
          <w:iCs/>
          <w:color w:val="0070C0"/>
          <w:sz w:val="28"/>
          <w:szCs w:val="28"/>
        </w:rPr>
        <w:t>]</w:t>
      </w:r>
    </w:p>
    <w:p w14:paraId="4CDEC0E9" w14:textId="58054BC2" w:rsidR="00DE3E94" w:rsidRPr="005B65D0" w:rsidRDefault="00AE6CC5" w:rsidP="00CC19AE">
      <w:pPr>
        <w:spacing w:before="100" w:beforeAutospacing="1" w:after="100" w:afterAutospacing="1"/>
        <w:rPr>
          <w:bCs/>
        </w:rPr>
      </w:pPr>
      <w:r w:rsidRPr="005B65D0">
        <w:rPr>
          <w:bCs/>
          <w:lang w:val="en-US"/>
        </w:rPr>
        <w:t xml:space="preserve">The following examples illustrate citations using </w:t>
      </w:r>
      <w:r w:rsidRPr="005B65D0">
        <w:rPr>
          <w:bCs/>
          <w:color w:val="7030A0"/>
          <w:lang w:val="en-US"/>
        </w:rPr>
        <w:t xml:space="preserve">the notes (1) </w:t>
      </w:r>
      <w:r w:rsidRPr="005B65D0">
        <w:rPr>
          <w:bCs/>
          <w:lang w:val="en-US"/>
        </w:rPr>
        <w:t xml:space="preserve">and </w:t>
      </w:r>
      <w:r w:rsidRPr="005B65D0">
        <w:rPr>
          <w:bCs/>
          <w:color w:val="FF0000"/>
          <w:lang w:val="en-US"/>
        </w:rPr>
        <w:t>bibliography</w:t>
      </w:r>
      <w:r w:rsidRPr="005B65D0">
        <w:rPr>
          <w:bCs/>
          <w:color w:val="FF0000"/>
          <w:lang w:val="en-US"/>
        </w:rPr>
        <w:t xml:space="preserve"> </w:t>
      </w:r>
      <w:r w:rsidRPr="005B65D0">
        <w:rPr>
          <w:bCs/>
          <w:color w:val="FF0000"/>
          <w:lang w:val="en-US"/>
        </w:rPr>
        <w:t>(2)</w:t>
      </w:r>
      <w:r w:rsidRPr="005B65D0">
        <w:rPr>
          <w:bCs/>
          <w:lang w:val="en-US"/>
        </w:rPr>
        <w:t xml:space="preserve"> system. Examples of notes are followed by shortened versions of citations to the same source. </w:t>
      </w:r>
      <w:r w:rsidR="005E6E84" w:rsidRPr="005B65D0">
        <w:rPr>
          <w:bCs/>
        </w:rPr>
        <w:t>[</w:t>
      </w:r>
      <w:r w:rsidR="000A47B2" w:rsidRPr="005B65D0">
        <w:rPr>
          <w:bCs/>
        </w:rPr>
        <w:t>Przykładowe zapisy</w:t>
      </w:r>
      <w:r w:rsidR="001C55E1" w:rsidRPr="005B65D0">
        <w:rPr>
          <w:bCs/>
        </w:rPr>
        <w:t xml:space="preserve"> w </w:t>
      </w:r>
      <w:r w:rsidR="001C55E1" w:rsidRPr="005B65D0">
        <w:rPr>
          <w:bCs/>
          <w:color w:val="7030A0"/>
        </w:rPr>
        <w:t xml:space="preserve">przypisach (1) </w:t>
      </w:r>
      <w:r w:rsidR="001C55E1" w:rsidRPr="005B65D0">
        <w:rPr>
          <w:bCs/>
        </w:rPr>
        <w:t xml:space="preserve">i </w:t>
      </w:r>
      <w:r w:rsidR="001C55E1" w:rsidRPr="005B65D0">
        <w:rPr>
          <w:bCs/>
          <w:color w:val="FF0000"/>
        </w:rPr>
        <w:t>bibliografii (2)</w:t>
      </w:r>
      <w:r w:rsidR="005E6E84" w:rsidRPr="005B65D0">
        <w:rPr>
          <w:bCs/>
        </w:rPr>
        <w:t>]</w:t>
      </w:r>
    </w:p>
    <w:p w14:paraId="2BA636D1" w14:textId="77777777" w:rsidR="005B65D0" w:rsidRPr="005B65D0" w:rsidRDefault="005B65D0" w:rsidP="00CC19AE">
      <w:pPr>
        <w:spacing w:before="100" w:beforeAutospacing="1" w:after="100" w:afterAutospacing="1"/>
        <w:rPr>
          <w:b/>
          <w:lang w:val="en-US"/>
        </w:rPr>
      </w:pPr>
    </w:p>
    <w:p w14:paraId="243F3021" w14:textId="6D70F28B" w:rsidR="00AE6CC5" w:rsidRDefault="00AE6CC5" w:rsidP="005B65D0">
      <w:pPr>
        <w:spacing w:before="100" w:beforeAutospacing="1" w:after="100" w:afterAutospacing="1"/>
        <w:jc w:val="center"/>
        <w:outlineLvl w:val="4"/>
        <w:rPr>
          <w:b/>
          <w:bCs/>
          <w:sz w:val="28"/>
          <w:szCs w:val="28"/>
        </w:rPr>
      </w:pPr>
      <w:proofErr w:type="spellStart"/>
      <w:r w:rsidRPr="005B65D0">
        <w:rPr>
          <w:b/>
          <w:bCs/>
          <w:sz w:val="28"/>
          <w:szCs w:val="28"/>
        </w:rPr>
        <w:t>Book</w:t>
      </w:r>
      <w:proofErr w:type="spellEnd"/>
      <w:r w:rsidRPr="005B65D0">
        <w:rPr>
          <w:b/>
          <w:bCs/>
          <w:sz w:val="28"/>
          <w:szCs w:val="28"/>
        </w:rPr>
        <w:t xml:space="preserve"> </w:t>
      </w:r>
      <w:r w:rsidR="005E6E84" w:rsidRPr="005B65D0">
        <w:rPr>
          <w:b/>
          <w:bCs/>
          <w:sz w:val="28"/>
          <w:szCs w:val="28"/>
        </w:rPr>
        <w:t>[</w:t>
      </w:r>
      <w:r w:rsidR="00E172B9" w:rsidRPr="005B65D0">
        <w:rPr>
          <w:b/>
          <w:bCs/>
          <w:sz w:val="28"/>
          <w:szCs w:val="28"/>
        </w:rPr>
        <w:t>Monografia</w:t>
      </w:r>
      <w:r w:rsidR="005E6E84" w:rsidRPr="005B65D0">
        <w:rPr>
          <w:b/>
          <w:bCs/>
          <w:sz w:val="28"/>
          <w:szCs w:val="28"/>
        </w:rPr>
        <w:t>]</w:t>
      </w:r>
    </w:p>
    <w:p w14:paraId="2A397B6A" w14:textId="77777777" w:rsidR="008E1E12" w:rsidRPr="005B65D0" w:rsidRDefault="008E1E12" w:rsidP="005B65D0">
      <w:pPr>
        <w:spacing w:before="100" w:beforeAutospacing="1" w:after="100" w:afterAutospacing="1"/>
        <w:jc w:val="center"/>
        <w:outlineLvl w:val="4"/>
        <w:rPr>
          <w:b/>
          <w:bCs/>
          <w:sz w:val="28"/>
          <w:szCs w:val="28"/>
        </w:rPr>
      </w:pPr>
    </w:p>
    <w:p w14:paraId="04CF3D83" w14:textId="1437CBD0" w:rsidR="000A47B2" w:rsidRPr="004C431A" w:rsidRDefault="004C431A" w:rsidP="000A47B2">
      <w:pPr>
        <w:spacing w:before="100" w:beforeAutospacing="1" w:after="100" w:afterAutospacing="1"/>
        <w:outlineLvl w:val="4"/>
        <w:rPr>
          <w:b/>
          <w:bCs/>
        </w:rPr>
      </w:pPr>
      <w:r w:rsidRPr="004C431A">
        <w:rPr>
          <w:b/>
          <w:bCs/>
        </w:rPr>
        <w:t xml:space="preserve">1. </w:t>
      </w:r>
      <w:r w:rsidR="00AE6CC5" w:rsidRPr="004C431A">
        <w:rPr>
          <w:b/>
          <w:bCs/>
        </w:rPr>
        <w:t xml:space="preserve">One </w:t>
      </w:r>
      <w:proofErr w:type="spellStart"/>
      <w:r w:rsidR="00AE6CC5" w:rsidRPr="004C431A">
        <w:rPr>
          <w:b/>
          <w:bCs/>
        </w:rPr>
        <w:t>author</w:t>
      </w:r>
      <w:proofErr w:type="spellEnd"/>
      <w:r w:rsidR="00AE6CC5" w:rsidRPr="004C431A">
        <w:rPr>
          <w:b/>
          <w:bCs/>
        </w:rPr>
        <w:t xml:space="preserve"> </w:t>
      </w:r>
      <w:proofErr w:type="spellStart"/>
      <w:r w:rsidR="007565B0" w:rsidRPr="004C431A">
        <w:rPr>
          <w:b/>
          <w:bCs/>
        </w:rPr>
        <w:t>or</w:t>
      </w:r>
      <w:proofErr w:type="spellEnd"/>
      <w:r w:rsidR="007565B0" w:rsidRPr="004C431A">
        <w:rPr>
          <w:b/>
          <w:bCs/>
        </w:rPr>
        <w:t xml:space="preserve"> </w:t>
      </w:r>
      <w:proofErr w:type="spellStart"/>
      <w:r w:rsidR="007565B0" w:rsidRPr="004C431A">
        <w:rPr>
          <w:b/>
          <w:bCs/>
        </w:rPr>
        <w:t>editor</w:t>
      </w:r>
      <w:proofErr w:type="spellEnd"/>
      <w:r w:rsidR="007565B0" w:rsidRPr="004C431A">
        <w:rPr>
          <w:b/>
          <w:bCs/>
        </w:rPr>
        <w:t xml:space="preserve"> </w:t>
      </w:r>
      <w:r w:rsidR="005E6E84">
        <w:t>[</w:t>
      </w:r>
      <w:r w:rsidR="000A47B2" w:rsidRPr="005E6E84">
        <w:t>Jeden autor</w:t>
      </w:r>
      <w:r w:rsidR="007565B0" w:rsidRPr="005E6E84">
        <w:t xml:space="preserve"> lub wydawca</w:t>
      </w:r>
      <w:r w:rsidR="005E6E84">
        <w:t>]</w:t>
      </w:r>
      <w:r w:rsidR="000A47B2" w:rsidRPr="005E6E84">
        <w:t>:</w:t>
      </w:r>
    </w:p>
    <w:p w14:paraId="0173B0C6" w14:textId="3835982E" w:rsidR="005032B4" w:rsidRPr="005032B4" w:rsidRDefault="00300903" w:rsidP="007E16AF">
      <w:pPr>
        <w:rPr>
          <w:b/>
          <w:bCs/>
          <w:lang w:val="en-US"/>
        </w:rPr>
      </w:pPr>
      <w:r w:rsidRPr="005032B4">
        <w:rPr>
          <w:b/>
          <w:bCs/>
          <w:lang w:val="en-US"/>
        </w:rPr>
        <w:t xml:space="preserve">Full note </w:t>
      </w:r>
      <w:r w:rsidR="006A027D">
        <w:rPr>
          <w:lang w:val="en-US"/>
        </w:rPr>
        <w:t>[</w:t>
      </w:r>
      <w:proofErr w:type="spellStart"/>
      <w:r w:rsidRPr="005032B4">
        <w:rPr>
          <w:lang w:val="en-US"/>
        </w:rPr>
        <w:t>przypis</w:t>
      </w:r>
      <w:proofErr w:type="spellEnd"/>
      <w:r w:rsidRPr="005032B4">
        <w:rPr>
          <w:lang w:val="en-US"/>
        </w:rPr>
        <w:t xml:space="preserve"> </w:t>
      </w:r>
      <w:proofErr w:type="spellStart"/>
      <w:r w:rsidRPr="005032B4">
        <w:rPr>
          <w:lang w:val="en-US"/>
        </w:rPr>
        <w:t>dolny</w:t>
      </w:r>
      <w:proofErr w:type="spellEnd"/>
      <w:r w:rsidR="006A027D">
        <w:rPr>
          <w:lang w:val="en-US"/>
        </w:rPr>
        <w:t>]</w:t>
      </w:r>
      <w:r w:rsidR="005032B4" w:rsidRPr="005032B4">
        <w:rPr>
          <w:lang w:val="en-US"/>
        </w:rPr>
        <w:t>:</w:t>
      </w:r>
    </w:p>
    <w:p w14:paraId="06AD1C02" w14:textId="6FF52546" w:rsidR="003D5608" w:rsidRDefault="00B828D3" w:rsidP="007E16AF">
      <w:pPr>
        <w:rPr>
          <w:lang w:val="en-US"/>
        </w:rPr>
      </w:pPr>
      <w:r w:rsidRPr="005032B4">
        <w:rPr>
          <w:lang w:val="en-US"/>
        </w:rPr>
        <w:t>Author First Name</w:t>
      </w:r>
      <w:r w:rsidR="00B662A1" w:rsidRPr="005032B4">
        <w:rPr>
          <w:lang w:val="en-US"/>
        </w:rPr>
        <w:t xml:space="preserve"> Initial. </w:t>
      </w:r>
      <w:r w:rsidR="00B662A1" w:rsidRPr="003D5608">
        <w:rPr>
          <w:lang w:val="en-US"/>
        </w:rPr>
        <w:t xml:space="preserve">Surname, </w:t>
      </w:r>
      <w:r w:rsidR="00B662A1" w:rsidRPr="003D5608">
        <w:rPr>
          <w:i/>
          <w:iCs/>
          <w:lang w:val="en-US"/>
        </w:rPr>
        <w:t>Book Title: Subtitle of the Book</w:t>
      </w:r>
      <w:r w:rsidR="00B662A1" w:rsidRPr="003D5608">
        <w:rPr>
          <w:lang w:val="en-US"/>
        </w:rPr>
        <w:t xml:space="preserve"> (Place of Publication: Publisher, Year), page </w:t>
      </w:r>
      <w:r w:rsidR="00923754" w:rsidRPr="003D5608">
        <w:rPr>
          <w:lang w:val="en-US"/>
        </w:rPr>
        <w:t>#</w:t>
      </w:r>
      <w:r w:rsidR="006A027D">
        <w:rPr>
          <w:lang w:val="en-US"/>
        </w:rPr>
        <w:t>.</w:t>
      </w:r>
    </w:p>
    <w:p w14:paraId="186A81D4" w14:textId="791684AE" w:rsidR="00E172B9" w:rsidRDefault="003D5608" w:rsidP="007E16AF">
      <w:r w:rsidRPr="006A027D">
        <w:t>[</w:t>
      </w:r>
      <w:r w:rsidR="00E172B9" w:rsidRPr="006A027D">
        <w:t xml:space="preserve">Imię </w:t>
      </w:r>
      <w:r w:rsidR="00923754" w:rsidRPr="006A027D">
        <w:t xml:space="preserve">Inicjał. </w:t>
      </w:r>
      <w:r w:rsidR="00923754">
        <w:t>N</w:t>
      </w:r>
      <w:r w:rsidR="00E172B9" w:rsidRPr="007E16AF">
        <w:t xml:space="preserve">azwisko autora, </w:t>
      </w:r>
      <w:r w:rsidR="007E16AF" w:rsidRPr="000B4305">
        <w:rPr>
          <w:i/>
          <w:iCs/>
        </w:rPr>
        <w:t>Tytuł książki</w:t>
      </w:r>
      <w:r w:rsidR="007E16AF" w:rsidRPr="000B4305">
        <w:t xml:space="preserve"> (Miejsce publikacji: wydawca, data publikacji), numery stron</w:t>
      </w:r>
      <w:r w:rsidR="006A027D">
        <w:t>.</w:t>
      </w:r>
      <w:r>
        <w:t>]</w:t>
      </w:r>
      <w:r w:rsidR="007E16AF" w:rsidRPr="000B4305">
        <w:t xml:space="preserve"> </w:t>
      </w:r>
    </w:p>
    <w:p w14:paraId="3D7E99B2" w14:textId="77777777" w:rsidR="004C431A" w:rsidRPr="007E16AF" w:rsidRDefault="004C431A" w:rsidP="007E16AF"/>
    <w:p w14:paraId="33CA0211" w14:textId="5E09FC71" w:rsidR="007565B0" w:rsidRPr="00D40E03" w:rsidRDefault="00D40E03" w:rsidP="007D4311">
      <w:pPr>
        <w:pStyle w:val="Akapitzlist"/>
        <w:ind w:left="0"/>
        <w:rPr>
          <w:color w:val="7030A0"/>
          <w:lang w:val="en-US"/>
        </w:rPr>
      </w:pPr>
      <w:r w:rsidRPr="00D40E03">
        <w:rPr>
          <w:color w:val="7030A0"/>
          <w:lang w:val="en-US"/>
        </w:rPr>
        <w:t>1.</w:t>
      </w:r>
      <w:r>
        <w:rPr>
          <w:color w:val="7030A0"/>
          <w:lang w:val="en-US"/>
        </w:rPr>
        <w:t xml:space="preserve"> </w:t>
      </w:r>
      <w:r w:rsidR="000A47B2" w:rsidRPr="00D40E03">
        <w:rPr>
          <w:color w:val="7030A0"/>
          <w:lang w:val="en-US"/>
        </w:rPr>
        <w:t>Michael Pollan</w:t>
      </w:r>
      <w:r w:rsidR="009E39F4" w:rsidRPr="00D40E03">
        <w:rPr>
          <w:color w:val="7030A0"/>
          <w:lang w:val="en-US"/>
        </w:rPr>
        <w:t>,</w:t>
      </w:r>
      <w:r w:rsidR="00593DF4" w:rsidRPr="00D40E03">
        <w:rPr>
          <w:color w:val="7030A0"/>
          <w:lang w:val="en-US"/>
        </w:rPr>
        <w:t xml:space="preserve"> </w:t>
      </w:r>
      <w:r w:rsidR="000A47B2" w:rsidRPr="00D40E03">
        <w:rPr>
          <w:i/>
          <w:iCs/>
          <w:color w:val="7030A0"/>
          <w:lang w:val="en-US"/>
        </w:rPr>
        <w:t>The Omnivore’s Dilemma: A Natural History of Four Meals</w:t>
      </w:r>
      <w:r w:rsidR="00593DF4" w:rsidRPr="00D40E03">
        <w:rPr>
          <w:color w:val="7030A0"/>
          <w:lang w:val="en-US"/>
        </w:rPr>
        <w:t xml:space="preserve"> </w:t>
      </w:r>
      <w:r w:rsidR="009E39F4" w:rsidRPr="00D40E03">
        <w:rPr>
          <w:color w:val="7030A0"/>
          <w:lang w:val="en-US"/>
        </w:rPr>
        <w:t>(</w:t>
      </w:r>
      <w:r w:rsidR="00593DF4" w:rsidRPr="00D40E03">
        <w:rPr>
          <w:color w:val="7030A0"/>
          <w:lang w:val="en-US"/>
        </w:rPr>
        <w:t>New York: Penguin, 2006</w:t>
      </w:r>
      <w:r w:rsidR="009E39F4" w:rsidRPr="00D40E03">
        <w:rPr>
          <w:color w:val="7030A0"/>
          <w:lang w:val="en-US"/>
        </w:rPr>
        <w:t>)</w:t>
      </w:r>
      <w:r w:rsidR="000A47B2" w:rsidRPr="00D40E03">
        <w:rPr>
          <w:color w:val="7030A0"/>
          <w:lang w:val="en-US"/>
        </w:rPr>
        <w:t>, 99–100.</w:t>
      </w:r>
    </w:p>
    <w:p w14:paraId="632D907B" w14:textId="10EBFC2F" w:rsidR="007565B0" w:rsidRPr="00D97259" w:rsidRDefault="00D40E03" w:rsidP="007D4311">
      <w:pPr>
        <w:rPr>
          <w:color w:val="7030A0"/>
          <w:lang w:val="en-US"/>
        </w:rPr>
      </w:pPr>
      <w:r>
        <w:rPr>
          <w:color w:val="7030A0"/>
          <w:lang w:val="en-US"/>
        </w:rPr>
        <w:t xml:space="preserve">1. </w:t>
      </w:r>
      <w:r w:rsidR="007565B0" w:rsidRPr="00D40E03">
        <w:rPr>
          <w:color w:val="7030A0"/>
          <w:lang w:val="en-US"/>
        </w:rPr>
        <w:t>David W. Ellwood, ed., </w:t>
      </w:r>
      <w:r w:rsidR="007565B0" w:rsidRPr="00D40E03">
        <w:rPr>
          <w:rStyle w:val="Uwydatnienie"/>
          <w:color w:val="7030A0"/>
          <w:lang w:val="en-US"/>
        </w:rPr>
        <w:t>The Movies as History: Visions of the Twentieth Century</w:t>
      </w:r>
      <w:r w:rsidR="007565B0" w:rsidRPr="00D40E03">
        <w:rPr>
          <w:color w:val="7030A0"/>
          <w:lang w:val="en-US"/>
        </w:rPr>
        <w:t>.</w:t>
      </w:r>
      <w:r w:rsidR="00D53ACA" w:rsidRPr="00D40E03">
        <w:rPr>
          <w:color w:val="7030A0"/>
          <w:lang w:val="en-US"/>
        </w:rPr>
        <w:t xml:space="preserve"> </w:t>
      </w:r>
      <w:r w:rsidR="007565B0" w:rsidRPr="00D40E03">
        <w:rPr>
          <w:color w:val="7030A0"/>
          <w:lang w:val="en-US"/>
        </w:rPr>
        <w:t>(Stroud, Gloucestershire: Sutton, 2000), 4.</w:t>
      </w:r>
    </w:p>
    <w:p w14:paraId="680AFB7C" w14:textId="77777777" w:rsidR="007D4311" w:rsidRDefault="007D4311" w:rsidP="00D01828">
      <w:pPr>
        <w:pStyle w:val="Akapitzlist"/>
        <w:ind w:left="0"/>
        <w:rPr>
          <w:b/>
          <w:bCs/>
        </w:rPr>
      </w:pPr>
    </w:p>
    <w:p w14:paraId="04CF3D85" w14:textId="730027FD" w:rsidR="000A47B2" w:rsidRPr="009E39F4" w:rsidRDefault="00D53ACA" w:rsidP="00D01828">
      <w:pPr>
        <w:pStyle w:val="Akapitzlist"/>
        <w:ind w:left="0"/>
      </w:pPr>
      <w:proofErr w:type="spellStart"/>
      <w:r w:rsidRPr="005032B4">
        <w:rPr>
          <w:b/>
          <w:bCs/>
        </w:rPr>
        <w:t>Subsequent</w:t>
      </w:r>
      <w:proofErr w:type="spellEnd"/>
      <w:r w:rsidRPr="005032B4">
        <w:rPr>
          <w:b/>
          <w:bCs/>
        </w:rPr>
        <w:t xml:space="preserve"> </w:t>
      </w:r>
      <w:proofErr w:type="spellStart"/>
      <w:r w:rsidRPr="005032B4">
        <w:rPr>
          <w:b/>
          <w:bCs/>
        </w:rPr>
        <w:t>note</w:t>
      </w:r>
      <w:proofErr w:type="spellEnd"/>
      <w:r>
        <w:t xml:space="preserve"> </w:t>
      </w:r>
      <w:r w:rsidR="005E6E84">
        <w:t>[</w:t>
      </w:r>
      <w:r w:rsidR="009E39F4" w:rsidRPr="00C74C7C">
        <w:t>Ponowne cytowanie tego samego źródła</w:t>
      </w:r>
      <w:r w:rsidR="005E6E84">
        <w:t>]</w:t>
      </w:r>
      <w:r w:rsidR="009E39F4" w:rsidRPr="009E39F4">
        <w:t>:</w:t>
      </w:r>
    </w:p>
    <w:p w14:paraId="04CF3D86" w14:textId="77777777" w:rsidR="009E39F4" w:rsidRDefault="009E39F4" w:rsidP="00D01828">
      <w:pPr>
        <w:pStyle w:val="Akapitzlist"/>
        <w:ind w:left="0"/>
        <w:rPr>
          <w:iCs/>
          <w:color w:val="7030A0"/>
        </w:rPr>
      </w:pPr>
      <w:proofErr w:type="spellStart"/>
      <w:r w:rsidRPr="00AA4176">
        <w:rPr>
          <w:color w:val="7030A0"/>
        </w:rPr>
        <w:t>Pollan</w:t>
      </w:r>
      <w:proofErr w:type="spellEnd"/>
      <w:r w:rsidRPr="00AA4176">
        <w:rPr>
          <w:color w:val="7030A0"/>
        </w:rPr>
        <w:t xml:space="preserve">, </w:t>
      </w:r>
      <w:r w:rsidRPr="00AA4176">
        <w:rPr>
          <w:i/>
          <w:iCs/>
          <w:color w:val="7030A0"/>
        </w:rPr>
        <w:t xml:space="preserve">The </w:t>
      </w:r>
      <w:proofErr w:type="spellStart"/>
      <w:r w:rsidRPr="00AA4176">
        <w:rPr>
          <w:i/>
          <w:iCs/>
          <w:color w:val="7030A0"/>
        </w:rPr>
        <w:t>Omnivore’s</w:t>
      </w:r>
      <w:proofErr w:type="spellEnd"/>
      <w:r w:rsidRPr="00AA4176">
        <w:rPr>
          <w:iCs/>
          <w:color w:val="7030A0"/>
        </w:rPr>
        <w:t>, 100–102.</w:t>
      </w:r>
    </w:p>
    <w:p w14:paraId="5E055547" w14:textId="571A7413" w:rsidR="00D53ACA" w:rsidRPr="0026469B" w:rsidRDefault="00D53ACA" w:rsidP="00D01828">
      <w:pPr>
        <w:pStyle w:val="Akapitzlist"/>
        <w:ind w:left="0"/>
        <w:rPr>
          <w:lang w:val="en-US"/>
        </w:rPr>
      </w:pPr>
      <w:r w:rsidRPr="0026469B">
        <w:rPr>
          <w:iCs/>
          <w:color w:val="7030A0"/>
          <w:lang w:val="en-US"/>
        </w:rPr>
        <w:t>Ellw</w:t>
      </w:r>
      <w:r w:rsidR="0026469B" w:rsidRPr="0026469B">
        <w:rPr>
          <w:iCs/>
          <w:color w:val="7030A0"/>
          <w:lang w:val="en-US"/>
        </w:rPr>
        <w:t xml:space="preserve">ood, </w:t>
      </w:r>
      <w:r w:rsidR="0026469B" w:rsidRPr="007565B0">
        <w:rPr>
          <w:rStyle w:val="Uwydatnienie"/>
          <w:color w:val="7030A0"/>
          <w:lang w:val="en-US"/>
        </w:rPr>
        <w:t>The Movies as History</w:t>
      </w:r>
      <w:r w:rsidR="0026469B">
        <w:rPr>
          <w:rStyle w:val="Uwydatnienie"/>
          <w:i w:val="0"/>
          <w:iCs w:val="0"/>
          <w:color w:val="7030A0"/>
          <w:lang w:val="en-US"/>
        </w:rPr>
        <w:t>, 8.</w:t>
      </w:r>
    </w:p>
    <w:p w14:paraId="5A409C35" w14:textId="77777777" w:rsidR="00D01828" w:rsidRPr="0026469B" w:rsidRDefault="00D01828" w:rsidP="00D01828">
      <w:pPr>
        <w:rPr>
          <w:color w:val="FF0000"/>
          <w:lang w:val="en-US"/>
        </w:rPr>
      </w:pPr>
    </w:p>
    <w:p w14:paraId="6F5F9FB0" w14:textId="6F90D23D" w:rsidR="005032B4" w:rsidRPr="005032B4" w:rsidRDefault="005032B4" w:rsidP="00C16C74">
      <w:pPr>
        <w:rPr>
          <w:b/>
          <w:bCs/>
        </w:rPr>
      </w:pPr>
      <w:proofErr w:type="spellStart"/>
      <w:r w:rsidRPr="005032B4">
        <w:rPr>
          <w:b/>
          <w:bCs/>
        </w:rPr>
        <w:t>Bibliography</w:t>
      </w:r>
      <w:proofErr w:type="spellEnd"/>
      <w:r>
        <w:rPr>
          <w:b/>
          <w:bCs/>
        </w:rPr>
        <w:t xml:space="preserve"> </w:t>
      </w:r>
      <w:r w:rsidR="005E6E84">
        <w:t>[</w:t>
      </w:r>
      <w:r>
        <w:t>Bibliografia</w:t>
      </w:r>
      <w:r w:rsidR="005E6E84">
        <w:t>]:</w:t>
      </w:r>
      <w:r w:rsidRPr="005032B4">
        <w:rPr>
          <w:b/>
          <w:bCs/>
        </w:rPr>
        <w:t xml:space="preserve"> </w:t>
      </w:r>
    </w:p>
    <w:p w14:paraId="1D0EAFA6" w14:textId="77777777" w:rsidR="00F204D9" w:rsidRPr="00F204D9" w:rsidRDefault="00F204D9" w:rsidP="00F204D9">
      <w:r w:rsidRPr="00F204D9">
        <w:rPr>
          <w:lang w:val="en-US"/>
        </w:rPr>
        <w:t>Author Surname, First Name or Initial. </w:t>
      </w:r>
      <w:r w:rsidRPr="00F204D9">
        <w:rPr>
          <w:i/>
          <w:iCs/>
          <w:lang w:val="en-US"/>
        </w:rPr>
        <w:t>Book Title: Subtitle of the Book</w:t>
      </w:r>
      <w:r w:rsidRPr="00F204D9">
        <w:rPr>
          <w:lang w:val="en-US"/>
        </w:rPr>
        <w:t xml:space="preserve">. </w:t>
      </w:r>
      <w:r w:rsidRPr="00F204D9">
        <w:t xml:space="preserve">Place of </w:t>
      </w:r>
      <w:proofErr w:type="spellStart"/>
      <w:r w:rsidRPr="00F204D9">
        <w:t>Publication</w:t>
      </w:r>
      <w:proofErr w:type="spellEnd"/>
      <w:r w:rsidRPr="00F204D9">
        <w:t>:</w:t>
      </w:r>
    </w:p>
    <w:p w14:paraId="5775431A" w14:textId="77777777" w:rsidR="00F204D9" w:rsidRPr="00F204D9" w:rsidRDefault="00F204D9" w:rsidP="00F204D9">
      <w:r w:rsidRPr="00F204D9">
        <w:t xml:space="preserve">Publisher, </w:t>
      </w:r>
      <w:proofErr w:type="spellStart"/>
      <w:r w:rsidRPr="00F204D9">
        <w:t>Year</w:t>
      </w:r>
      <w:proofErr w:type="spellEnd"/>
      <w:r w:rsidRPr="00F204D9">
        <w:t>.</w:t>
      </w:r>
    </w:p>
    <w:p w14:paraId="36932FC0" w14:textId="77777777" w:rsidR="003D5608" w:rsidRDefault="003D5608" w:rsidP="00C16C74">
      <w:r>
        <w:t>[</w:t>
      </w:r>
      <w:r w:rsidR="00C16C74" w:rsidRPr="000B4305">
        <w:t xml:space="preserve">Nazwisko autora, Imiona. </w:t>
      </w:r>
      <w:r w:rsidR="00C16C74" w:rsidRPr="000B4305">
        <w:rPr>
          <w:i/>
          <w:iCs/>
        </w:rPr>
        <w:t>Tytuł książki</w:t>
      </w:r>
      <w:r w:rsidR="00C16C74" w:rsidRPr="000B4305">
        <w:t>. Miejsce publikacji: wydawca, data publikacji.</w:t>
      </w:r>
      <w:r>
        <w:t>]</w:t>
      </w:r>
    </w:p>
    <w:p w14:paraId="13577E22" w14:textId="6D537A99" w:rsidR="00C16C74" w:rsidRPr="000B4305" w:rsidRDefault="00C16C74" w:rsidP="00C16C74">
      <w:r w:rsidRPr="000B4305">
        <w:t xml:space="preserve"> </w:t>
      </w:r>
    </w:p>
    <w:p w14:paraId="04CF3D87" w14:textId="7A7C83CF" w:rsidR="000A47B2" w:rsidRDefault="00BF16BE" w:rsidP="007D4311">
      <w:pPr>
        <w:rPr>
          <w:color w:val="FF0000"/>
          <w:lang w:val="en-US"/>
        </w:rPr>
      </w:pPr>
      <w:r>
        <w:rPr>
          <w:color w:val="FF0000"/>
          <w:lang w:val="en-US"/>
        </w:rPr>
        <w:t xml:space="preserve">2. </w:t>
      </w:r>
      <w:r w:rsidR="000A47B2" w:rsidRPr="000A47B2">
        <w:rPr>
          <w:color w:val="FF0000"/>
          <w:lang w:val="en-US"/>
        </w:rPr>
        <w:t>Pollan, Michael</w:t>
      </w:r>
      <w:r w:rsidR="00593DF4">
        <w:rPr>
          <w:color w:val="FF0000"/>
          <w:lang w:val="en-US"/>
        </w:rPr>
        <w:t>.</w:t>
      </w:r>
      <w:r w:rsidR="000A47B2" w:rsidRPr="000A47B2">
        <w:rPr>
          <w:color w:val="FF0000"/>
          <w:lang w:val="en-US"/>
        </w:rPr>
        <w:t xml:space="preserve"> </w:t>
      </w:r>
      <w:r w:rsidR="000A47B2" w:rsidRPr="000A47B2">
        <w:rPr>
          <w:i/>
          <w:iCs/>
          <w:color w:val="FF0000"/>
          <w:lang w:val="en-US"/>
        </w:rPr>
        <w:t>The Omnivore’s Dilemma: A Natural History of Four Meals</w:t>
      </w:r>
      <w:r w:rsidR="000A47B2" w:rsidRPr="000A47B2">
        <w:rPr>
          <w:color w:val="FF0000"/>
          <w:lang w:val="en-US"/>
        </w:rPr>
        <w:t xml:space="preserve">. New </w:t>
      </w:r>
      <w:r w:rsidR="00B26B09" w:rsidRPr="001C55E1">
        <w:rPr>
          <w:color w:val="FF0000"/>
          <w:lang w:val="en-US"/>
        </w:rPr>
        <w:t xml:space="preserve">   </w:t>
      </w:r>
      <w:r w:rsidR="000A47B2" w:rsidRPr="000A47B2">
        <w:rPr>
          <w:color w:val="FF0000"/>
          <w:lang w:val="en-US"/>
        </w:rPr>
        <w:t>York: Penguin, 2006.</w:t>
      </w:r>
    </w:p>
    <w:p w14:paraId="657D1221" w14:textId="3608CFDB" w:rsidR="00D40E03" w:rsidRPr="00D40E03" w:rsidRDefault="00D40E03" w:rsidP="007D4311">
      <w:pPr>
        <w:rPr>
          <w:color w:val="FF0000"/>
          <w:lang w:val="en-US"/>
        </w:rPr>
      </w:pPr>
      <w:r>
        <w:rPr>
          <w:color w:val="FF0000"/>
          <w:lang w:val="en-US"/>
        </w:rPr>
        <w:t xml:space="preserve">2. </w:t>
      </w:r>
      <w:r w:rsidRPr="00D40E03">
        <w:rPr>
          <w:color w:val="FF0000"/>
          <w:lang w:val="en-US"/>
        </w:rPr>
        <w:t>Ellwood, David W., ed. </w:t>
      </w:r>
      <w:r w:rsidRPr="00D40E03">
        <w:rPr>
          <w:i/>
          <w:iCs/>
          <w:color w:val="FF0000"/>
          <w:lang w:val="en-US"/>
        </w:rPr>
        <w:t>The Movies as History: Visions of the Twentieth Century</w:t>
      </w:r>
      <w:r w:rsidRPr="00D40E03">
        <w:rPr>
          <w:color w:val="FF0000"/>
          <w:lang w:val="en-US"/>
        </w:rPr>
        <w:t>. Stroud,</w:t>
      </w:r>
    </w:p>
    <w:p w14:paraId="0A2D6F15" w14:textId="77777777" w:rsidR="00D40E03" w:rsidRPr="00D40E03" w:rsidRDefault="00D40E03" w:rsidP="0054324C">
      <w:pPr>
        <w:rPr>
          <w:color w:val="FF0000"/>
          <w:lang w:val="en-US"/>
        </w:rPr>
      </w:pPr>
      <w:r w:rsidRPr="00D40E03">
        <w:rPr>
          <w:color w:val="FF0000"/>
          <w:lang w:val="en-US"/>
        </w:rPr>
        <w:t>Gloucestershire: Sutton, 2000.</w:t>
      </w:r>
    </w:p>
    <w:p w14:paraId="13E8157C" w14:textId="77777777" w:rsidR="00D40E03" w:rsidRPr="000A47B2" w:rsidRDefault="00D40E03" w:rsidP="00D01828">
      <w:pPr>
        <w:rPr>
          <w:color w:val="FF0000"/>
          <w:lang w:val="en-US"/>
        </w:rPr>
      </w:pPr>
    </w:p>
    <w:p w14:paraId="04CF3D88" w14:textId="1BAD8809" w:rsidR="00B26B09" w:rsidRPr="00B26B09" w:rsidRDefault="009D1D98" w:rsidP="00B26B09">
      <w:pPr>
        <w:spacing w:before="100" w:beforeAutospacing="1" w:after="100" w:afterAutospacing="1"/>
        <w:outlineLvl w:val="4"/>
        <w:rPr>
          <w:b/>
          <w:bCs/>
          <w:lang w:val="en-US"/>
        </w:rPr>
      </w:pPr>
      <w:r>
        <w:rPr>
          <w:b/>
          <w:bCs/>
          <w:lang w:val="en-US"/>
        </w:rPr>
        <w:lastRenderedPageBreak/>
        <w:t xml:space="preserve">2. </w:t>
      </w:r>
      <w:r w:rsidR="004C431A">
        <w:rPr>
          <w:b/>
          <w:bCs/>
          <w:lang w:val="en-US"/>
        </w:rPr>
        <w:t xml:space="preserve">Two or three authors </w:t>
      </w:r>
      <w:r w:rsidR="003D5608">
        <w:rPr>
          <w:lang w:val="en-US"/>
        </w:rPr>
        <w:t>[</w:t>
      </w:r>
      <w:proofErr w:type="spellStart"/>
      <w:r w:rsidR="00B26B09" w:rsidRPr="005E6E84">
        <w:rPr>
          <w:lang w:val="en-US"/>
        </w:rPr>
        <w:t>Dwóch</w:t>
      </w:r>
      <w:proofErr w:type="spellEnd"/>
      <w:r w:rsidR="00B26B09" w:rsidRPr="005E6E84">
        <w:rPr>
          <w:lang w:val="en-US"/>
        </w:rPr>
        <w:t xml:space="preserve"> </w:t>
      </w:r>
      <w:proofErr w:type="spellStart"/>
      <w:r w:rsidR="00B26B09" w:rsidRPr="005E6E84">
        <w:rPr>
          <w:lang w:val="en-US"/>
        </w:rPr>
        <w:t>lub</w:t>
      </w:r>
      <w:proofErr w:type="spellEnd"/>
      <w:r w:rsidR="00B26B09" w:rsidRPr="005E6E84">
        <w:rPr>
          <w:lang w:val="en-US"/>
        </w:rPr>
        <w:t xml:space="preserve"> </w:t>
      </w:r>
      <w:proofErr w:type="spellStart"/>
      <w:r w:rsidR="00B26B09" w:rsidRPr="005E6E84">
        <w:rPr>
          <w:lang w:val="en-US"/>
        </w:rPr>
        <w:t>więcej</w:t>
      </w:r>
      <w:proofErr w:type="spellEnd"/>
      <w:r w:rsidR="00B26B09" w:rsidRPr="005E6E84">
        <w:rPr>
          <w:lang w:val="en-US"/>
        </w:rPr>
        <w:t xml:space="preserve"> </w:t>
      </w:r>
      <w:proofErr w:type="spellStart"/>
      <w:r w:rsidR="00B26B09" w:rsidRPr="005E6E84">
        <w:rPr>
          <w:lang w:val="en-US"/>
        </w:rPr>
        <w:t>autorów</w:t>
      </w:r>
      <w:proofErr w:type="spellEnd"/>
      <w:r w:rsidR="003D5608">
        <w:rPr>
          <w:lang w:val="en-US"/>
        </w:rPr>
        <w:t>]</w:t>
      </w:r>
      <w:r w:rsidR="00B26B09" w:rsidRPr="005E6E84">
        <w:rPr>
          <w:lang w:val="en-US"/>
        </w:rPr>
        <w:t>:</w:t>
      </w:r>
    </w:p>
    <w:p w14:paraId="61BA2AB0" w14:textId="66594A00" w:rsidR="0023574D" w:rsidRPr="0023574D" w:rsidRDefault="006A027D" w:rsidP="006A027D">
      <w:pPr>
        <w:rPr>
          <w:lang w:val="en-US"/>
        </w:rPr>
      </w:pPr>
      <w:r w:rsidRPr="005032B4">
        <w:rPr>
          <w:b/>
          <w:bCs/>
          <w:lang w:val="en-US"/>
        </w:rPr>
        <w:t>Full note</w:t>
      </w:r>
      <w:r w:rsidR="0023574D">
        <w:rPr>
          <w:b/>
          <w:bCs/>
          <w:lang w:val="en-US"/>
        </w:rPr>
        <w:t>:</w:t>
      </w:r>
    </w:p>
    <w:p w14:paraId="04CF3D89" w14:textId="51D92AB0" w:rsidR="00B26B09" w:rsidRDefault="00D01828" w:rsidP="00D01828">
      <w:pPr>
        <w:pStyle w:val="Akapitzlist"/>
        <w:ind w:left="0"/>
        <w:rPr>
          <w:color w:val="7030A0"/>
          <w:lang w:val="en-US"/>
        </w:rPr>
      </w:pPr>
      <w:r>
        <w:rPr>
          <w:color w:val="7030A0"/>
          <w:lang w:val="en-US"/>
        </w:rPr>
        <w:t xml:space="preserve">1. </w:t>
      </w:r>
      <w:r w:rsidR="00B26B09" w:rsidRPr="001C55E1">
        <w:rPr>
          <w:color w:val="7030A0"/>
          <w:lang w:val="en-US"/>
        </w:rPr>
        <w:t>Geoffrey C. Ward</w:t>
      </w:r>
      <w:r w:rsidR="00A272CF">
        <w:rPr>
          <w:color w:val="7030A0"/>
          <w:lang w:val="en-US"/>
        </w:rPr>
        <w:t xml:space="preserve"> and </w:t>
      </w:r>
      <w:r w:rsidR="00B26B09" w:rsidRPr="001C55E1">
        <w:rPr>
          <w:color w:val="7030A0"/>
          <w:lang w:val="en-US"/>
        </w:rPr>
        <w:t>Ken Burns</w:t>
      </w:r>
      <w:r w:rsidR="009E39F4">
        <w:rPr>
          <w:color w:val="7030A0"/>
          <w:lang w:val="en-US"/>
        </w:rPr>
        <w:t>,</w:t>
      </w:r>
      <w:r w:rsidR="00B26B09" w:rsidRPr="001C55E1">
        <w:rPr>
          <w:color w:val="7030A0"/>
          <w:lang w:val="en-US"/>
        </w:rPr>
        <w:t xml:space="preserve"> </w:t>
      </w:r>
      <w:r w:rsidR="00B26B09" w:rsidRPr="001C55E1">
        <w:rPr>
          <w:i/>
          <w:iCs/>
          <w:color w:val="7030A0"/>
          <w:lang w:val="en-US"/>
        </w:rPr>
        <w:t>The War: An Intimate History, 1941–1945</w:t>
      </w:r>
      <w:r w:rsidR="00593DF4">
        <w:rPr>
          <w:color w:val="7030A0"/>
          <w:lang w:val="en-US"/>
        </w:rPr>
        <w:t xml:space="preserve"> </w:t>
      </w:r>
      <w:r w:rsidR="009E39F4">
        <w:rPr>
          <w:color w:val="7030A0"/>
          <w:lang w:val="en-US"/>
        </w:rPr>
        <w:t>(</w:t>
      </w:r>
      <w:r w:rsidR="00B26B09" w:rsidRPr="001C55E1">
        <w:rPr>
          <w:color w:val="7030A0"/>
          <w:lang w:val="en-US"/>
        </w:rPr>
        <w:t>New York: Knopf, 2007</w:t>
      </w:r>
      <w:r w:rsidR="009E39F4">
        <w:rPr>
          <w:color w:val="7030A0"/>
          <w:lang w:val="en-US"/>
        </w:rPr>
        <w:t>)</w:t>
      </w:r>
      <w:r w:rsidR="00593DF4">
        <w:rPr>
          <w:color w:val="7030A0"/>
          <w:lang w:val="en-US"/>
        </w:rPr>
        <w:t>,</w:t>
      </w:r>
      <w:r w:rsidR="00B26B09" w:rsidRPr="001C55E1">
        <w:rPr>
          <w:color w:val="7030A0"/>
          <w:lang w:val="en-US"/>
        </w:rPr>
        <w:t xml:space="preserve"> 52.</w:t>
      </w:r>
    </w:p>
    <w:p w14:paraId="50A39122" w14:textId="77777777" w:rsidR="00656722" w:rsidRDefault="00656722" w:rsidP="00D01828">
      <w:pPr>
        <w:rPr>
          <w:color w:val="7030A0"/>
          <w:lang w:val="en-US"/>
        </w:rPr>
      </w:pPr>
    </w:p>
    <w:p w14:paraId="72C6C223" w14:textId="1B1EABCC" w:rsidR="006A027D" w:rsidRPr="0023574D" w:rsidRDefault="006A027D" w:rsidP="006A027D">
      <w:pPr>
        <w:pStyle w:val="Akapitzlist"/>
        <w:ind w:left="0"/>
        <w:rPr>
          <w:lang w:val="en-US"/>
        </w:rPr>
      </w:pPr>
      <w:r w:rsidRPr="0023574D">
        <w:rPr>
          <w:b/>
          <w:bCs/>
          <w:lang w:val="en-US"/>
        </w:rPr>
        <w:t>Subsequent note</w:t>
      </w:r>
      <w:r w:rsidR="0023574D" w:rsidRPr="0023574D">
        <w:rPr>
          <w:lang w:val="en-US"/>
        </w:rPr>
        <w:t>:</w:t>
      </w:r>
    </w:p>
    <w:p w14:paraId="04CF3D8B" w14:textId="0300CC20" w:rsidR="00B26B09" w:rsidRPr="009E39F4" w:rsidRDefault="009E39F4" w:rsidP="00D01828">
      <w:pPr>
        <w:rPr>
          <w:lang w:val="en-US"/>
        </w:rPr>
      </w:pPr>
      <w:r w:rsidRPr="009E39F4">
        <w:rPr>
          <w:color w:val="7030A0"/>
          <w:lang w:val="en-US"/>
        </w:rPr>
        <w:t>Ward</w:t>
      </w:r>
      <w:r w:rsidR="00AA663B">
        <w:rPr>
          <w:color w:val="7030A0"/>
          <w:lang w:val="en-US"/>
        </w:rPr>
        <w:t xml:space="preserve"> and</w:t>
      </w:r>
      <w:r w:rsidRPr="009E39F4">
        <w:rPr>
          <w:color w:val="7030A0"/>
          <w:lang w:val="en-US"/>
        </w:rPr>
        <w:t xml:space="preserve"> Burns, </w:t>
      </w:r>
      <w:r w:rsidRPr="009E39F4">
        <w:rPr>
          <w:i/>
          <w:color w:val="7030A0"/>
          <w:lang w:val="en-US"/>
        </w:rPr>
        <w:t>The War</w:t>
      </w:r>
      <w:r w:rsidRPr="009E39F4">
        <w:rPr>
          <w:color w:val="7030A0"/>
          <w:lang w:val="en-US"/>
        </w:rPr>
        <w:t>, 12</w:t>
      </w:r>
      <w:r>
        <w:rPr>
          <w:color w:val="7030A0"/>
          <w:lang w:val="en-US"/>
        </w:rPr>
        <w:t>.</w:t>
      </w:r>
    </w:p>
    <w:p w14:paraId="4C3DA781" w14:textId="77777777" w:rsidR="00D01828" w:rsidRDefault="00D01828" w:rsidP="00D01828">
      <w:pPr>
        <w:pStyle w:val="Akapitzlist"/>
        <w:ind w:left="0"/>
        <w:rPr>
          <w:color w:val="FF0000"/>
          <w:lang w:val="en-US"/>
        </w:rPr>
      </w:pPr>
    </w:p>
    <w:p w14:paraId="765257AD" w14:textId="40109E20" w:rsidR="006A027D" w:rsidRPr="006A027D" w:rsidRDefault="006A027D" w:rsidP="006A027D">
      <w:pPr>
        <w:rPr>
          <w:b/>
          <w:bCs/>
        </w:rPr>
      </w:pPr>
      <w:proofErr w:type="spellStart"/>
      <w:r w:rsidRPr="005032B4">
        <w:rPr>
          <w:b/>
          <w:bCs/>
        </w:rPr>
        <w:t>Bibliography</w:t>
      </w:r>
      <w:proofErr w:type="spellEnd"/>
      <w:r w:rsidR="0023574D">
        <w:rPr>
          <w:b/>
          <w:bCs/>
        </w:rPr>
        <w:t>:</w:t>
      </w:r>
      <w:r w:rsidRPr="005032B4">
        <w:rPr>
          <w:b/>
          <w:bCs/>
        </w:rPr>
        <w:t xml:space="preserve"> </w:t>
      </w:r>
    </w:p>
    <w:p w14:paraId="04CF3D8D" w14:textId="4502ADE0" w:rsidR="000A47B2" w:rsidRPr="00FE6064" w:rsidRDefault="00D01828" w:rsidP="00FE6064">
      <w:pPr>
        <w:pStyle w:val="Akapitzlist"/>
        <w:ind w:left="0"/>
        <w:rPr>
          <w:color w:val="FF0000"/>
        </w:rPr>
      </w:pPr>
      <w:r>
        <w:rPr>
          <w:color w:val="FF0000"/>
          <w:lang w:val="en-US"/>
        </w:rPr>
        <w:t xml:space="preserve">2. </w:t>
      </w:r>
      <w:r w:rsidR="00B26B09" w:rsidRPr="001C55E1">
        <w:rPr>
          <w:color w:val="FF0000"/>
          <w:lang w:val="en-US"/>
        </w:rPr>
        <w:t xml:space="preserve">Ward, Geoffrey C., </w:t>
      </w:r>
      <w:r w:rsidR="00AA663B">
        <w:rPr>
          <w:color w:val="FF0000"/>
          <w:lang w:val="en-US"/>
        </w:rPr>
        <w:t xml:space="preserve">and </w:t>
      </w:r>
      <w:r w:rsidR="00B26B09" w:rsidRPr="001C55E1">
        <w:rPr>
          <w:color w:val="FF0000"/>
          <w:lang w:val="en-US"/>
        </w:rPr>
        <w:t xml:space="preserve">Ken Burns. </w:t>
      </w:r>
      <w:r w:rsidR="00B26B09" w:rsidRPr="001C55E1">
        <w:rPr>
          <w:i/>
          <w:iCs/>
          <w:color w:val="FF0000"/>
          <w:lang w:val="en-US"/>
        </w:rPr>
        <w:t>The War: An Intimate History, 1941–1945</w:t>
      </w:r>
      <w:r w:rsidR="00B26B09" w:rsidRPr="001C55E1">
        <w:rPr>
          <w:color w:val="FF0000"/>
          <w:lang w:val="en-US"/>
        </w:rPr>
        <w:t xml:space="preserve">. </w:t>
      </w:r>
      <w:r w:rsidR="00B26B09" w:rsidRPr="001C55E1">
        <w:rPr>
          <w:color w:val="FF0000"/>
        </w:rPr>
        <w:t xml:space="preserve">New York: </w:t>
      </w:r>
      <w:proofErr w:type="spellStart"/>
      <w:r w:rsidR="00B26B09" w:rsidRPr="001C55E1">
        <w:rPr>
          <w:color w:val="FF0000"/>
        </w:rPr>
        <w:t>Knopf</w:t>
      </w:r>
      <w:proofErr w:type="spellEnd"/>
      <w:r w:rsidR="00B26B09" w:rsidRPr="001C55E1">
        <w:rPr>
          <w:color w:val="FF0000"/>
        </w:rPr>
        <w:t>, 2007.</w:t>
      </w:r>
    </w:p>
    <w:p w14:paraId="02A70404" w14:textId="6FC00E05" w:rsidR="00C47B74" w:rsidRPr="00C47B74" w:rsidRDefault="009D1D98" w:rsidP="00B26B09">
      <w:pPr>
        <w:spacing w:before="100" w:beforeAutospacing="1" w:after="100" w:afterAutospacing="1"/>
        <w:rPr>
          <w:b/>
          <w:lang w:val="en-US"/>
        </w:rPr>
      </w:pPr>
      <w:r w:rsidRPr="00C47B74">
        <w:rPr>
          <w:b/>
          <w:lang w:val="en-US"/>
        </w:rPr>
        <w:t xml:space="preserve">3. </w:t>
      </w:r>
      <w:r w:rsidR="005631F3" w:rsidRPr="00C47B74">
        <w:rPr>
          <w:b/>
          <w:lang w:val="en-US"/>
        </w:rPr>
        <w:t>Four or more authors</w:t>
      </w:r>
      <w:r w:rsidR="004B7A50" w:rsidRPr="00C47B74">
        <w:rPr>
          <w:b/>
          <w:lang w:val="en-US"/>
        </w:rPr>
        <w:t xml:space="preserve"> or editors</w:t>
      </w:r>
      <w:r w:rsidR="00C47B74">
        <w:rPr>
          <w:b/>
          <w:lang w:val="en-US"/>
        </w:rPr>
        <w:t xml:space="preserve"> </w:t>
      </w:r>
      <w:r w:rsidR="003D5608">
        <w:rPr>
          <w:bCs/>
          <w:lang w:val="en-US"/>
        </w:rPr>
        <w:t>[</w:t>
      </w:r>
      <w:proofErr w:type="spellStart"/>
      <w:r w:rsidR="00C47B74" w:rsidRPr="00C47B74">
        <w:rPr>
          <w:bCs/>
          <w:lang w:val="en-US"/>
        </w:rPr>
        <w:t>Czterech</w:t>
      </w:r>
      <w:proofErr w:type="spellEnd"/>
      <w:r w:rsidR="00C47B74" w:rsidRPr="00C47B74">
        <w:rPr>
          <w:bCs/>
          <w:lang w:val="en-US"/>
        </w:rPr>
        <w:t xml:space="preserve"> </w:t>
      </w:r>
      <w:proofErr w:type="spellStart"/>
      <w:r w:rsidR="00C47B74" w:rsidRPr="00C47B74">
        <w:rPr>
          <w:bCs/>
          <w:lang w:val="en-US"/>
        </w:rPr>
        <w:t>lub</w:t>
      </w:r>
      <w:proofErr w:type="spellEnd"/>
      <w:r w:rsidR="00C47B74" w:rsidRPr="00C47B74">
        <w:rPr>
          <w:bCs/>
          <w:lang w:val="en-US"/>
        </w:rPr>
        <w:t xml:space="preserve"> </w:t>
      </w:r>
      <w:proofErr w:type="spellStart"/>
      <w:r w:rsidR="00C47B74" w:rsidRPr="00C47B74">
        <w:rPr>
          <w:bCs/>
          <w:lang w:val="en-US"/>
        </w:rPr>
        <w:t>więcej</w:t>
      </w:r>
      <w:proofErr w:type="spellEnd"/>
      <w:r w:rsidR="00C47B74" w:rsidRPr="00C47B74">
        <w:rPr>
          <w:bCs/>
          <w:lang w:val="en-US"/>
        </w:rPr>
        <w:t xml:space="preserve"> </w:t>
      </w:r>
      <w:proofErr w:type="spellStart"/>
      <w:r w:rsidR="00C47B74" w:rsidRPr="00C47B74">
        <w:rPr>
          <w:bCs/>
          <w:lang w:val="en-US"/>
        </w:rPr>
        <w:t>autorów</w:t>
      </w:r>
      <w:proofErr w:type="spellEnd"/>
      <w:r w:rsidR="003D5608">
        <w:rPr>
          <w:bCs/>
          <w:lang w:val="en-US"/>
        </w:rPr>
        <w:t>]</w:t>
      </w:r>
      <w:r w:rsidR="00C47B74" w:rsidRPr="00C47B74">
        <w:rPr>
          <w:bCs/>
          <w:lang w:val="en-US"/>
        </w:rPr>
        <w:t>:</w:t>
      </w:r>
    </w:p>
    <w:p w14:paraId="04CF3D8E" w14:textId="31F62E3C" w:rsidR="00B26B09" w:rsidRPr="00C47B74" w:rsidRDefault="00C47B74" w:rsidP="00B26B09">
      <w:pPr>
        <w:spacing w:before="100" w:beforeAutospacing="1" w:after="100" w:afterAutospacing="1"/>
        <w:rPr>
          <w:bCs/>
        </w:rPr>
      </w:pPr>
      <w:r w:rsidRPr="00BB0006">
        <w:rPr>
          <w:bCs/>
          <w:lang w:val="en-US"/>
        </w:rPr>
        <w:t>L</w:t>
      </w:r>
      <w:r w:rsidR="004B7A50" w:rsidRPr="00BB0006">
        <w:rPr>
          <w:bCs/>
          <w:lang w:val="en-US"/>
        </w:rPr>
        <w:t xml:space="preserve">ist </w:t>
      </w:r>
      <w:r w:rsidRPr="00BB0006">
        <w:rPr>
          <w:bCs/>
          <w:lang w:val="en-US"/>
        </w:rPr>
        <w:t xml:space="preserve">only the name of the first author followed by </w:t>
      </w:r>
      <w:r w:rsidRPr="00BB0006">
        <w:rPr>
          <w:bCs/>
          <w:i/>
          <w:iCs/>
          <w:lang w:val="en-US"/>
        </w:rPr>
        <w:t>et.al.</w:t>
      </w:r>
      <w:r w:rsidRPr="00BB0006">
        <w:rPr>
          <w:bCs/>
          <w:lang w:val="en-US"/>
        </w:rPr>
        <w:t xml:space="preserve"> </w:t>
      </w:r>
      <w:r w:rsidRPr="00BB0006">
        <w:rPr>
          <w:bCs/>
          <w:lang w:val="en-US"/>
        </w:rPr>
        <w:t>(</w:t>
      </w:r>
      <w:proofErr w:type="gramStart"/>
      <w:r w:rsidRPr="00BB0006">
        <w:rPr>
          <w:bCs/>
          <w:lang w:val="en-US"/>
        </w:rPr>
        <w:t>and</w:t>
      </w:r>
      <w:proofErr w:type="gramEnd"/>
      <w:r w:rsidRPr="00BB0006">
        <w:rPr>
          <w:bCs/>
          <w:lang w:val="en-US"/>
        </w:rPr>
        <w:t xml:space="preserve"> others)</w:t>
      </w:r>
      <w:r w:rsidR="00BB0006" w:rsidRPr="00BB0006">
        <w:rPr>
          <w:bCs/>
          <w:lang w:val="en-US"/>
        </w:rPr>
        <w:t xml:space="preserve">; list </w:t>
      </w:r>
      <w:r w:rsidR="005956FE" w:rsidRPr="00BB0006">
        <w:rPr>
          <w:bCs/>
          <w:lang w:val="en-US"/>
        </w:rPr>
        <w:t>all the names</w:t>
      </w:r>
      <w:r w:rsidR="00023758" w:rsidRPr="00BB0006">
        <w:rPr>
          <w:bCs/>
          <w:lang w:val="en-US"/>
        </w:rPr>
        <w:t xml:space="preserve"> in the bibliography</w:t>
      </w:r>
      <w:r w:rsidR="006A027D">
        <w:rPr>
          <w:bCs/>
          <w:lang w:val="en-US"/>
        </w:rPr>
        <w:t xml:space="preserve">. </w:t>
      </w:r>
      <w:r w:rsidR="003D5608" w:rsidRPr="006A027D">
        <w:rPr>
          <w:bCs/>
        </w:rPr>
        <w:t>[L</w:t>
      </w:r>
      <w:r w:rsidR="00B26B09" w:rsidRPr="006A027D">
        <w:rPr>
          <w:bCs/>
        </w:rPr>
        <w:t>ist</w:t>
      </w:r>
      <w:r w:rsidR="00EE0514" w:rsidRPr="006A027D">
        <w:rPr>
          <w:bCs/>
        </w:rPr>
        <w:t>a wszystkich autorów zamieszczana jest w bibliografii</w:t>
      </w:r>
      <w:r w:rsidR="00BB0006" w:rsidRPr="006A027D">
        <w:rPr>
          <w:bCs/>
        </w:rPr>
        <w:t>,</w:t>
      </w:r>
      <w:r w:rsidR="00EE0514" w:rsidRPr="006A027D">
        <w:rPr>
          <w:bCs/>
        </w:rPr>
        <w:t xml:space="preserve"> w przypisie pojawia się tylko pierwszy autor z informacją:</w:t>
      </w:r>
      <w:r w:rsidR="00B26B09" w:rsidRPr="006A027D">
        <w:rPr>
          <w:bCs/>
        </w:rPr>
        <w:t xml:space="preserve"> </w:t>
      </w:r>
      <w:r w:rsidR="00B26B09" w:rsidRPr="006A027D">
        <w:rPr>
          <w:bCs/>
          <w:iCs/>
        </w:rPr>
        <w:t>et al</w:t>
      </w:r>
      <w:r w:rsidR="00B26B09" w:rsidRPr="006A027D">
        <w:rPr>
          <w:bCs/>
        </w:rPr>
        <w:t xml:space="preserve">. </w:t>
      </w:r>
      <w:r w:rsidR="00BB0006">
        <w:rPr>
          <w:bCs/>
        </w:rPr>
        <w:t>(i inni)</w:t>
      </w:r>
      <w:r w:rsidR="006A027D">
        <w:rPr>
          <w:bCs/>
        </w:rPr>
        <w:t>.</w:t>
      </w:r>
      <w:r w:rsidR="003D5608">
        <w:rPr>
          <w:bCs/>
        </w:rPr>
        <w:t>]</w:t>
      </w:r>
    </w:p>
    <w:p w14:paraId="04CF3D8F" w14:textId="77777777" w:rsidR="00BB6D1F" w:rsidRDefault="00593DF4" w:rsidP="00B26B09">
      <w:pPr>
        <w:rPr>
          <w:lang w:val="en-US"/>
        </w:rPr>
      </w:pPr>
      <w:r>
        <w:rPr>
          <w:color w:val="7030A0"/>
          <w:lang w:val="en-US"/>
        </w:rPr>
        <w:t>1. Dana Barnes et al.</w:t>
      </w:r>
      <w:r w:rsidR="009E39F4">
        <w:rPr>
          <w:color w:val="7030A0"/>
          <w:lang w:val="en-US"/>
        </w:rPr>
        <w:t>,</w:t>
      </w:r>
      <w:r w:rsidR="00B26B09" w:rsidRPr="007317D7">
        <w:rPr>
          <w:color w:val="7030A0"/>
          <w:lang w:val="en-US"/>
        </w:rPr>
        <w:t xml:space="preserve"> </w:t>
      </w:r>
      <w:r w:rsidR="00B26B09" w:rsidRPr="007317D7">
        <w:rPr>
          <w:i/>
          <w:iCs/>
          <w:color w:val="7030A0"/>
          <w:lang w:val="en-US"/>
        </w:rPr>
        <w:t>Plastics: Essays on American Corporate Ascendance in the 1960s</w:t>
      </w:r>
      <w:r w:rsidR="00327A88">
        <w:rPr>
          <w:iCs/>
          <w:color w:val="7030A0"/>
          <w:lang w:val="en-US"/>
        </w:rPr>
        <w:t>.</w:t>
      </w:r>
      <w:r w:rsidR="00B26B09" w:rsidRPr="007317D7">
        <w:rPr>
          <w:color w:val="7030A0"/>
          <w:lang w:val="en-US"/>
        </w:rPr>
        <w:t xml:space="preserve"> </w:t>
      </w:r>
      <w:r w:rsidR="009E39F4">
        <w:rPr>
          <w:color w:val="7030A0"/>
          <w:lang w:val="en-US"/>
        </w:rPr>
        <w:t>(</w:t>
      </w:r>
      <w:r w:rsidR="00BB6D1F" w:rsidRPr="00AD700A">
        <w:rPr>
          <w:color w:val="7030A0"/>
          <w:lang w:val="en-US"/>
        </w:rPr>
        <w:t>Chicago: University of Chicago Press, 2010</w:t>
      </w:r>
      <w:r w:rsidR="009E39F4">
        <w:rPr>
          <w:color w:val="7030A0"/>
          <w:lang w:val="en-US"/>
        </w:rPr>
        <w:t>)</w:t>
      </w:r>
      <w:r w:rsidR="00327A88">
        <w:rPr>
          <w:color w:val="7030A0"/>
          <w:lang w:val="en-US"/>
        </w:rPr>
        <w:t>,</w:t>
      </w:r>
      <w:r w:rsidR="00BB6D1F">
        <w:rPr>
          <w:color w:val="7030A0"/>
          <w:lang w:val="en-US"/>
        </w:rPr>
        <w:t xml:space="preserve"> 80–102.</w:t>
      </w:r>
    </w:p>
    <w:p w14:paraId="04CF3D90" w14:textId="77777777" w:rsidR="007317D7" w:rsidRDefault="007317D7" w:rsidP="00B26B09">
      <w:pPr>
        <w:rPr>
          <w:color w:val="FF0000"/>
          <w:lang w:val="en-US"/>
        </w:rPr>
      </w:pPr>
    </w:p>
    <w:p w14:paraId="3B0CC424" w14:textId="2FBC70C8" w:rsidR="004744B7" w:rsidRPr="00FE6064" w:rsidRDefault="00BB6D1F" w:rsidP="00B26B09">
      <w:pPr>
        <w:rPr>
          <w:color w:val="FF0000"/>
          <w:lang w:val="en-US"/>
        </w:rPr>
      </w:pPr>
      <w:r w:rsidRPr="007317D7">
        <w:rPr>
          <w:color w:val="FF0000"/>
          <w:lang w:val="en-US"/>
        </w:rPr>
        <w:t xml:space="preserve">2. Barnes, Dana, </w:t>
      </w:r>
      <w:r w:rsidR="007317D7" w:rsidRPr="007317D7">
        <w:rPr>
          <w:color w:val="FF0000"/>
          <w:lang w:val="en-US"/>
        </w:rPr>
        <w:t xml:space="preserve">John D. </w:t>
      </w:r>
      <w:r w:rsidRPr="007317D7">
        <w:rPr>
          <w:color w:val="FF0000"/>
          <w:lang w:val="en-US"/>
        </w:rPr>
        <w:t xml:space="preserve">Kelly, Beatrice Jauregui, Sean T. Mitchell, </w:t>
      </w:r>
      <w:r w:rsidR="00C91074">
        <w:rPr>
          <w:color w:val="FF0000"/>
          <w:lang w:val="en-US"/>
        </w:rPr>
        <w:t xml:space="preserve">and </w:t>
      </w:r>
      <w:r w:rsidRPr="007317D7">
        <w:rPr>
          <w:color w:val="FF0000"/>
          <w:lang w:val="en-US"/>
        </w:rPr>
        <w:t>Jeremy Walton</w:t>
      </w:r>
      <w:r w:rsidR="007317D7" w:rsidRPr="007317D7">
        <w:rPr>
          <w:color w:val="FF0000"/>
          <w:lang w:val="en-US"/>
        </w:rPr>
        <w:t>.</w:t>
      </w:r>
      <w:r w:rsidR="007317D7" w:rsidRPr="007317D7">
        <w:rPr>
          <w:i/>
          <w:iCs/>
          <w:color w:val="FF0000"/>
          <w:lang w:val="en-US"/>
        </w:rPr>
        <w:t xml:space="preserve"> Plastics: Essays on American Corporate Ascendance in the 1960s</w:t>
      </w:r>
      <w:r w:rsidR="007317D7" w:rsidRPr="007317D7">
        <w:rPr>
          <w:iCs/>
          <w:color w:val="FF0000"/>
          <w:lang w:val="en-US"/>
        </w:rPr>
        <w:t>.</w:t>
      </w:r>
      <w:r w:rsidR="007317D7" w:rsidRPr="007317D7">
        <w:rPr>
          <w:color w:val="FF0000"/>
          <w:lang w:val="en-US"/>
        </w:rPr>
        <w:t xml:space="preserve"> </w:t>
      </w:r>
      <w:r w:rsidR="007317D7" w:rsidRPr="00BB29E8">
        <w:rPr>
          <w:color w:val="FF0000"/>
          <w:lang w:val="en-US"/>
        </w:rPr>
        <w:t>Chicago: University of Chicago Press, 2010.</w:t>
      </w:r>
    </w:p>
    <w:p w14:paraId="377255C7" w14:textId="77777777" w:rsidR="00DD6D95" w:rsidRDefault="009D1D98" w:rsidP="00DD6D95">
      <w:pPr>
        <w:spacing w:before="100" w:beforeAutospacing="1" w:after="100" w:afterAutospacing="1"/>
        <w:outlineLvl w:val="4"/>
      </w:pPr>
      <w:r w:rsidRPr="0054324C">
        <w:rPr>
          <w:b/>
          <w:bCs/>
          <w:lang w:val="en-US"/>
        </w:rPr>
        <w:t xml:space="preserve">4. </w:t>
      </w:r>
      <w:r w:rsidR="00DD6D95" w:rsidRPr="00D238FB">
        <w:rPr>
          <w:b/>
          <w:bCs/>
          <w:lang w:val="en-US"/>
        </w:rPr>
        <w:t xml:space="preserve">Editor or translator in addition to author </w:t>
      </w:r>
      <w:r w:rsidR="00DD6D95" w:rsidRPr="0073060A">
        <w:rPr>
          <w:lang w:val="en-US"/>
        </w:rPr>
        <w:t>(</w:t>
      </w:r>
      <w:r w:rsidR="00DD6D95" w:rsidRPr="0073060A">
        <w:rPr>
          <w:i/>
          <w:iCs/>
          <w:lang w:val="en-US"/>
        </w:rPr>
        <w:t>edited by</w:t>
      </w:r>
      <w:r w:rsidR="00DD6D95" w:rsidRPr="0073060A">
        <w:rPr>
          <w:lang w:val="en-US"/>
        </w:rPr>
        <w:t xml:space="preserve"> or </w:t>
      </w:r>
      <w:r w:rsidR="00DD6D95" w:rsidRPr="0073060A">
        <w:rPr>
          <w:i/>
          <w:iCs/>
          <w:lang w:val="en-US"/>
        </w:rPr>
        <w:t>ed</w:t>
      </w:r>
      <w:r w:rsidR="00DD6D95" w:rsidRPr="0073060A">
        <w:rPr>
          <w:lang w:val="en-US"/>
        </w:rPr>
        <w:t xml:space="preserve">., </w:t>
      </w:r>
      <w:r w:rsidR="00DD6D95" w:rsidRPr="004B74EB">
        <w:rPr>
          <w:i/>
          <w:iCs/>
          <w:lang w:val="en-US"/>
        </w:rPr>
        <w:t>compiled by</w:t>
      </w:r>
      <w:r w:rsidR="00DD6D95" w:rsidRPr="0073060A">
        <w:rPr>
          <w:lang w:val="en-US"/>
        </w:rPr>
        <w:t xml:space="preserve"> or </w:t>
      </w:r>
      <w:r w:rsidR="00DD6D95" w:rsidRPr="004B74EB">
        <w:rPr>
          <w:i/>
          <w:iCs/>
          <w:lang w:val="en-US"/>
        </w:rPr>
        <w:t>comp</w:t>
      </w:r>
      <w:r w:rsidR="00DD6D95" w:rsidRPr="0073060A">
        <w:rPr>
          <w:lang w:val="en-US"/>
        </w:rPr>
        <w:t xml:space="preserve">., or </w:t>
      </w:r>
      <w:r w:rsidR="00DD6D95" w:rsidRPr="004B74EB">
        <w:rPr>
          <w:i/>
          <w:iCs/>
          <w:lang w:val="en-US"/>
        </w:rPr>
        <w:t xml:space="preserve">translated by </w:t>
      </w:r>
      <w:r w:rsidR="00DD6D95" w:rsidRPr="0073060A">
        <w:rPr>
          <w:lang w:val="en-US"/>
        </w:rPr>
        <w:t xml:space="preserve">or </w:t>
      </w:r>
      <w:r w:rsidR="00DD6D95" w:rsidRPr="004B74EB">
        <w:rPr>
          <w:i/>
          <w:iCs/>
          <w:lang w:val="en-US"/>
        </w:rPr>
        <w:t>trans</w:t>
      </w:r>
      <w:r w:rsidR="00DD6D95" w:rsidRPr="0073060A">
        <w:rPr>
          <w:lang w:val="en-US"/>
        </w:rPr>
        <w:t>.</w:t>
      </w:r>
      <w:r w:rsidR="00DD6D95">
        <w:rPr>
          <w:lang w:val="en-US"/>
        </w:rPr>
        <w:t xml:space="preserve">) </w:t>
      </w:r>
      <w:r w:rsidR="00DD6D95" w:rsidRPr="00CE1186">
        <w:t xml:space="preserve">[Praca pod redakcją, wydana, opracowana, tłumaczona przez kogoś] </w:t>
      </w:r>
    </w:p>
    <w:p w14:paraId="385183B1" w14:textId="77777777" w:rsidR="00DD6D95" w:rsidRPr="00C74B42" w:rsidRDefault="00DD6D95" w:rsidP="00DD6D95">
      <w:pPr>
        <w:rPr>
          <w:b/>
          <w:bCs/>
        </w:rPr>
      </w:pPr>
      <w:r w:rsidRPr="00C74B42">
        <w:rPr>
          <w:b/>
          <w:bCs/>
        </w:rPr>
        <w:t xml:space="preserve">Full </w:t>
      </w:r>
      <w:proofErr w:type="spellStart"/>
      <w:r w:rsidRPr="00C74B42">
        <w:rPr>
          <w:b/>
          <w:bCs/>
        </w:rPr>
        <w:t>note</w:t>
      </w:r>
      <w:proofErr w:type="spellEnd"/>
      <w:r w:rsidRPr="00C74B42">
        <w:rPr>
          <w:b/>
          <w:bCs/>
        </w:rPr>
        <w:t xml:space="preserve">: </w:t>
      </w:r>
    </w:p>
    <w:p w14:paraId="2A35F352" w14:textId="77777777" w:rsidR="00DD6D95" w:rsidRDefault="00DD6D95" w:rsidP="007D4311">
      <w:pPr>
        <w:rPr>
          <w:color w:val="7030A0"/>
        </w:rPr>
      </w:pPr>
      <w:r w:rsidRPr="006A124A">
        <w:rPr>
          <w:color w:val="7030A0"/>
        </w:rPr>
        <w:t xml:space="preserve">1. </w:t>
      </w:r>
      <w:r w:rsidRPr="00FF7E65">
        <w:rPr>
          <w:color w:val="7030A0"/>
        </w:rPr>
        <w:t xml:space="preserve">Buczek Karol, </w:t>
      </w:r>
      <w:r w:rsidRPr="00FF7E65">
        <w:rPr>
          <w:b/>
          <w:bCs/>
          <w:color w:val="7030A0"/>
        </w:rPr>
        <w:t>ed.</w:t>
      </w:r>
      <w:r w:rsidRPr="00FF7E65">
        <w:rPr>
          <w:color w:val="7030A0"/>
        </w:rPr>
        <w:t xml:space="preserve">, </w:t>
      </w:r>
      <w:r w:rsidRPr="00FF7E65">
        <w:rPr>
          <w:i/>
          <w:iCs/>
          <w:color w:val="7030A0"/>
        </w:rPr>
        <w:t>Mapa województwa krakowskiego z doby Sejmu Czteroletniego 1788–1792. Źródła i metoda</w:t>
      </w:r>
      <w:r w:rsidRPr="00FF7E65">
        <w:rPr>
          <w:color w:val="7030A0"/>
        </w:rPr>
        <w:t xml:space="preserve"> (Kraków: Polska Akademia Umiejętności, 1930), 125</w:t>
      </w:r>
      <w:r>
        <w:rPr>
          <w:color w:val="7030A0"/>
        </w:rPr>
        <w:t>.</w:t>
      </w:r>
    </w:p>
    <w:p w14:paraId="72C45858" w14:textId="77777777" w:rsidR="00DD6D95" w:rsidRPr="00EB3F6B" w:rsidRDefault="00DD6D95" w:rsidP="007D4311">
      <w:pPr>
        <w:pStyle w:val="Akapitzlist"/>
        <w:ind w:left="0"/>
        <w:rPr>
          <w:color w:val="7030A0"/>
          <w:lang w:val="en-US"/>
        </w:rPr>
      </w:pPr>
      <w:r w:rsidRPr="00DD6D95">
        <w:rPr>
          <w:color w:val="7030A0"/>
        </w:rPr>
        <w:t xml:space="preserve">1. Gabriel </w:t>
      </w:r>
      <w:proofErr w:type="spellStart"/>
      <w:r w:rsidRPr="00DD6D95">
        <w:rPr>
          <w:color w:val="7030A0"/>
        </w:rPr>
        <w:t>García</w:t>
      </w:r>
      <w:proofErr w:type="spellEnd"/>
      <w:r w:rsidRPr="00DD6D95">
        <w:rPr>
          <w:color w:val="7030A0"/>
        </w:rPr>
        <w:t xml:space="preserve"> </w:t>
      </w:r>
      <w:proofErr w:type="spellStart"/>
      <w:r w:rsidRPr="00DD6D95">
        <w:rPr>
          <w:color w:val="7030A0"/>
        </w:rPr>
        <w:t>Márquez</w:t>
      </w:r>
      <w:proofErr w:type="spellEnd"/>
      <w:r w:rsidRPr="00DD6D95">
        <w:rPr>
          <w:color w:val="7030A0"/>
        </w:rPr>
        <w:t xml:space="preserve">, </w:t>
      </w:r>
      <w:r w:rsidRPr="00DD6D95">
        <w:rPr>
          <w:i/>
          <w:iCs/>
          <w:color w:val="7030A0"/>
        </w:rPr>
        <w:t>Love in the Time of Cholera</w:t>
      </w:r>
      <w:r w:rsidRPr="00DD6D95">
        <w:rPr>
          <w:color w:val="7030A0"/>
        </w:rPr>
        <w:t xml:space="preserve">, </w:t>
      </w:r>
      <w:r w:rsidRPr="00DD6D95">
        <w:rPr>
          <w:b/>
          <w:bCs/>
          <w:color w:val="7030A0"/>
        </w:rPr>
        <w:t>trans.</w:t>
      </w:r>
      <w:r w:rsidRPr="00DD6D95">
        <w:rPr>
          <w:color w:val="7030A0"/>
        </w:rPr>
        <w:t xml:space="preserve"> </w:t>
      </w:r>
      <w:r w:rsidRPr="00EB3F6B">
        <w:rPr>
          <w:color w:val="7030A0"/>
          <w:lang w:val="en-US"/>
        </w:rPr>
        <w:t>Edith Grossman (London: Cape, 1988), 242–255.</w:t>
      </w:r>
    </w:p>
    <w:p w14:paraId="717E13B7" w14:textId="77777777" w:rsidR="00DD6D95" w:rsidRPr="004572AA" w:rsidRDefault="00DD6D95" w:rsidP="007D4311">
      <w:pPr>
        <w:rPr>
          <w:color w:val="7030A0"/>
          <w:lang w:val="en-US"/>
        </w:rPr>
      </w:pPr>
      <w:r w:rsidRPr="004572AA">
        <w:rPr>
          <w:color w:val="7030A0"/>
          <w:lang w:val="en-US"/>
        </w:rPr>
        <w:t xml:space="preserve">1. </w:t>
      </w:r>
      <w:proofErr w:type="spellStart"/>
      <w:r w:rsidRPr="004572AA">
        <w:rPr>
          <w:color w:val="7030A0"/>
          <w:lang w:val="en-US"/>
        </w:rPr>
        <w:t>Miron</w:t>
      </w:r>
      <w:proofErr w:type="spellEnd"/>
      <w:r w:rsidRPr="004572AA">
        <w:rPr>
          <w:color w:val="7030A0"/>
          <w:lang w:val="en-US"/>
        </w:rPr>
        <w:t xml:space="preserve"> </w:t>
      </w:r>
      <w:proofErr w:type="spellStart"/>
      <w:r w:rsidRPr="004572AA">
        <w:rPr>
          <w:color w:val="7030A0"/>
          <w:lang w:val="en-US"/>
        </w:rPr>
        <w:t>Białoszewski</w:t>
      </w:r>
      <w:proofErr w:type="spellEnd"/>
      <w:r w:rsidRPr="004572AA">
        <w:rPr>
          <w:color w:val="7030A0"/>
          <w:lang w:val="en-US"/>
        </w:rPr>
        <w:t>, </w:t>
      </w:r>
      <w:r w:rsidRPr="004572AA">
        <w:rPr>
          <w:i/>
          <w:iCs/>
          <w:color w:val="7030A0"/>
          <w:lang w:val="en-US"/>
        </w:rPr>
        <w:t>A Memoir of the Warsaw Uprising</w:t>
      </w:r>
      <w:r w:rsidRPr="004572AA">
        <w:rPr>
          <w:color w:val="7030A0"/>
          <w:lang w:val="en-US"/>
        </w:rPr>
        <w:t xml:space="preserve">, </w:t>
      </w:r>
      <w:proofErr w:type="gramStart"/>
      <w:r w:rsidRPr="004572AA">
        <w:rPr>
          <w:b/>
          <w:bCs/>
          <w:color w:val="7030A0"/>
          <w:lang w:val="en-US"/>
        </w:rPr>
        <w:t>ed.</w:t>
      </w:r>
      <w:proofErr w:type="gramEnd"/>
      <w:r w:rsidRPr="004572AA">
        <w:rPr>
          <w:b/>
          <w:bCs/>
          <w:color w:val="7030A0"/>
          <w:lang w:val="en-US"/>
        </w:rPr>
        <w:t xml:space="preserve"> and trans.</w:t>
      </w:r>
      <w:r w:rsidRPr="004572AA">
        <w:rPr>
          <w:color w:val="7030A0"/>
          <w:lang w:val="en-US"/>
        </w:rPr>
        <w:t xml:space="preserve"> Madeline Levine</w:t>
      </w:r>
    </w:p>
    <w:p w14:paraId="0CC7351E" w14:textId="77777777" w:rsidR="00DD6D95" w:rsidRPr="004572AA" w:rsidRDefault="00DD6D95" w:rsidP="007D4311">
      <w:pPr>
        <w:rPr>
          <w:color w:val="7030A0"/>
          <w:lang w:val="en-US"/>
        </w:rPr>
      </w:pPr>
      <w:r w:rsidRPr="004572AA">
        <w:rPr>
          <w:color w:val="7030A0"/>
          <w:lang w:val="en-US"/>
        </w:rPr>
        <w:t>(Evanston, IL: Northwestern University Press, 1991), 48. </w:t>
      </w:r>
    </w:p>
    <w:p w14:paraId="514D6716" w14:textId="77777777" w:rsidR="00DD6D95" w:rsidRPr="00DD6D95" w:rsidRDefault="00DD6D95" w:rsidP="00DD6D95">
      <w:pPr>
        <w:spacing w:after="120"/>
        <w:rPr>
          <w:b/>
          <w:bCs/>
          <w:color w:val="7030A0"/>
          <w:lang w:val="en-US"/>
        </w:rPr>
      </w:pPr>
    </w:p>
    <w:p w14:paraId="217890C2" w14:textId="77777777" w:rsidR="00DD6D95" w:rsidRPr="00DD6D95" w:rsidRDefault="00DD6D95" w:rsidP="009379D8">
      <w:pPr>
        <w:rPr>
          <w:b/>
          <w:bCs/>
          <w:color w:val="7030A0"/>
          <w:lang w:val="en-US"/>
        </w:rPr>
      </w:pPr>
      <w:r w:rsidRPr="00DD6D95">
        <w:rPr>
          <w:b/>
          <w:bCs/>
          <w:lang w:val="en-US"/>
        </w:rPr>
        <w:t>Subsequent note:</w:t>
      </w:r>
    </w:p>
    <w:p w14:paraId="29562D2F" w14:textId="77777777" w:rsidR="00DD6D95" w:rsidRPr="00DD6D95" w:rsidRDefault="00DD6D95" w:rsidP="009379D8">
      <w:pPr>
        <w:rPr>
          <w:color w:val="7030A0"/>
          <w:lang w:val="en-US"/>
        </w:rPr>
      </w:pPr>
      <w:proofErr w:type="spellStart"/>
      <w:r w:rsidRPr="00DD6D95">
        <w:rPr>
          <w:color w:val="7030A0"/>
          <w:lang w:val="en-US"/>
        </w:rPr>
        <w:t>Buczek</w:t>
      </w:r>
      <w:proofErr w:type="spellEnd"/>
      <w:r w:rsidRPr="00DD6D95">
        <w:rPr>
          <w:color w:val="7030A0"/>
          <w:lang w:val="en-US"/>
        </w:rPr>
        <w:t xml:space="preserve">, </w:t>
      </w:r>
      <w:proofErr w:type="spellStart"/>
      <w:r w:rsidRPr="00DD6D95">
        <w:rPr>
          <w:i/>
          <w:iCs/>
          <w:color w:val="7030A0"/>
          <w:lang w:val="en-US"/>
        </w:rPr>
        <w:t>Mapa</w:t>
      </w:r>
      <w:proofErr w:type="spellEnd"/>
      <w:r w:rsidRPr="00DD6D95">
        <w:rPr>
          <w:color w:val="7030A0"/>
          <w:lang w:val="en-US"/>
        </w:rPr>
        <w:t>, 128–130.</w:t>
      </w:r>
    </w:p>
    <w:p w14:paraId="6A101B38" w14:textId="77777777" w:rsidR="00DD6D95" w:rsidRDefault="00DD6D95" w:rsidP="00DD6D95">
      <w:pPr>
        <w:rPr>
          <w:color w:val="7030A0"/>
          <w:lang w:val="en-US"/>
        </w:rPr>
      </w:pPr>
      <w:r w:rsidRPr="00345FA9">
        <w:rPr>
          <w:color w:val="7030A0"/>
          <w:lang w:val="en-US"/>
        </w:rPr>
        <w:t xml:space="preserve">García Márquez, </w:t>
      </w:r>
      <w:r w:rsidRPr="00345FA9">
        <w:rPr>
          <w:i/>
          <w:iCs/>
          <w:color w:val="7030A0"/>
          <w:lang w:val="en-US"/>
        </w:rPr>
        <w:t>Cholera</w:t>
      </w:r>
      <w:r w:rsidRPr="00345FA9">
        <w:rPr>
          <w:color w:val="7030A0"/>
          <w:lang w:val="en-US"/>
        </w:rPr>
        <w:t>, 33.</w:t>
      </w:r>
    </w:p>
    <w:p w14:paraId="06F12790" w14:textId="77777777" w:rsidR="00DD6D95" w:rsidRDefault="00DD6D95" w:rsidP="00DD6D95">
      <w:pPr>
        <w:rPr>
          <w:color w:val="7030A0"/>
          <w:lang w:val="en-US"/>
        </w:rPr>
      </w:pPr>
      <w:proofErr w:type="spellStart"/>
      <w:r w:rsidRPr="00C74B42">
        <w:rPr>
          <w:color w:val="7030A0"/>
          <w:lang w:val="en-US"/>
        </w:rPr>
        <w:t>Białoszewski</w:t>
      </w:r>
      <w:proofErr w:type="spellEnd"/>
      <w:r w:rsidRPr="00C74B42">
        <w:rPr>
          <w:color w:val="7030A0"/>
          <w:lang w:val="en-US"/>
        </w:rPr>
        <w:t>, </w:t>
      </w:r>
      <w:r w:rsidRPr="00C74B42">
        <w:rPr>
          <w:i/>
          <w:iCs/>
          <w:color w:val="7030A0"/>
          <w:lang w:val="en-US"/>
        </w:rPr>
        <w:t>A Memoir of the Warsaw Uprising</w:t>
      </w:r>
      <w:r w:rsidRPr="00C74B42">
        <w:rPr>
          <w:color w:val="7030A0"/>
          <w:lang w:val="en-US"/>
        </w:rPr>
        <w:t>, 212.</w:t>
      </w:r>
    </w:p>
    <w:p w14:paraId="6C876839" w14:textId="77777777" w:rsidR="00DD6D95" w:rsidRDefault="00DD6D95" w:rsidP="00DD6D95">
      <w:pPr>
        <w:rPr>
          <w:color w:val="7030A0"/>
          <w:lang w:val="en-US"/>
        </w:rPr>
      </w:pPr>
    </w:p>
    <w:p w14:paraId="65DA7CF7" w14:textId="69252660" w:rsidR="00DD6D95" w:rsidRPr="00F25D7B" w:rsidRDefault="00DD6D95" w:rsidP="00DD6D95">
      <w:pPr>
        <w:rPr>
          <w:b/>
          <w:bCs/>
          <w:color w:val="000000" w:themeColor="text1"/>
          <w:lang w:val="en-US"/>
        </w:rPr>
      </w:pPr>
      <w:r w:rsidRPr="00C74B42">
        <w:rPr>
          <w:b/>
          <w:bCs/>
          <w:color w:val="000000" w:themeColor="text1"/>
          <w:lang w:val="en-US"/>
        </w:rPr>
        <w:t>Bibliography:</w:t>
      </w:r>
    </w:p>
    <w:p w14:paraId="3008167A" w14:textId="0573CE17" w:rsidR="00DD6D95" w:rsidRPr="00DD6D95" w:rsidRDefault="00DD6D95" w:rsidP="007D4311">
      <w:pPr>
        <w:rPr>
          <w:color w:val="FF0000"/>
        </w:rPr>
      </w:pPr>
      <w:r w:rsidRPr="00382DDE">
        <w:rPr>
          <w:color w:val="FF0000"/>
        </w:rPr>
        <w:t xml:space="preserve">2. Buczek Karol, </w:t>
      </w:r>
      <w:r w:rsidRPr="00382DDE">
        <w:rPr>
          <w:b/>
          <w:bCs/>
          <w:color w:val="FF0000"/>
        </w:rPr>
        <w:t>ed.</w:t>
      </w:r>
      <w:r w:rsidRPr="00382DDE">
        <w:rPr>
          <w:color w:val="FF0000"/>
        </w:rPr>
        <w:t xml:space="preserve"> </w:t>
      </w:r>
      <w:r w:rsidRPr="00382DDE">
        <w:rPr>
          <w:i/>
          <w:iCs/>
          <w:color w:val="FF0000"/>
        </w:rPr>
        <w:t>Mapa województwa krakowskiego z doby Sejmu Czteroletniego 1788–1792. Źródła i metoda.</w:t>
      </w:r>
      <w:r w:rsidRPr="00382DDE">
        <w:rPr>
          <w:color w:val="FF0000"/>
        </w:rPr>
        <w:t xml:space="preserve"> Kraków: Polska Akademia Umiejętności, 1930.</w:t>
      </w:r>
    </w:p>
    <w:p w14:paraId="0A6C2CD2" w14:textId="77777777" w:rsidR="007D4311" w:rsidRDefault="00DD6D95" w:rsidP="007D4311">
      <w:pPr>
        <w:pStyle w:val="Akapitzlist"/>
        <w:spacing w:after="120"/>
        <w:ind w:left="0"/>
        <w:rPr>
          <w:color w:val="FF0000"/>
          <w:lang w:val="en-US"/>
        </w:rPr>
      </w:pPr>
      <w:r w:rsidRPr="00DD6D95">
        <w:rPr>
          <w:color w:val="FF0000"/>
        </w:rPr>
        <w:t xml:space="preserve">2. </w:t>
      </w:r>
      <w:proofErr w:type="spellStart"/>
      <w:r w:rsidRPr="00DD6D95">
        <w:rPr>
          <w:color w:val="FF0000"/>
        </w:rPr>
        <w:t>García</w:t>
      </w:r>
      <w:proofErr w:type="spellEnd"/>
      <w:r w:rsidRPr="00DD6D95">
        <w:rPr>
          <w:color w:val="FF0000"/>
        </w:rPr>
        <w:t xml:space="preserve"> </w:t>
      </w:r>
      <w:proofErr w:type="spellStart"/>
      <w:r w:rsidRPr="00DD6D95">
        <w:rPr>
          <w:color w:val="FF0000"/>
        </w:rPr>
        <w:t>Márquez</w:t>
      </w:r>
      <w:proofErr w:type="spellEnd"/>
      <w:r w:rsidRPr="00DD6D95">
        <w:rPr>
          <w:color w:val="FF0000"/>
        </w:rPr>
        <w:t xml:space="preserve">, Gabriel. </w:t>
      </w:r>
      <w:r w:rsidRPr="00DD6D95">
        <w:rPr>
          <w:i/>
          <w:iCs/>
          <w:color w:val="FF0000"/>
          <w:lang w:val="en-US"/>
        </w:rPr>
        <w:t>Love in the Time of Cholera</w:t>
      </w:r>
      <w:r w:rsidRPr="00DD6D95">
        <w:rPr>
          <w:color w:val="FF0000"/>
          <w:lang w:val="en-US"/>
        </w:rPr>
        <w:t xml:space="preserve">. </w:t>
      </w:r>
      <w:r>
        <w:rPr>
          <w:b/>
          <w:bCs/>
          <w:color w:val="FF0000"/>
          <w:lang w:val="en-US"/>
        </w:rPr>
        <w:t>Translated by</w:t>
      </w:r>
      <w:r w:rsidRPr="00BB6D1F">
        <w:rPr>
          <w:color w:val="FF0000"/>
          <w:lang w:val="en-US"/>
        </w:rPr>
        <w:t xml:space="preserve"> Edith Grossman. London: Cape, 1988.</w:t>
      </w:r>
    </w:p>
    <w:p w14:paraId="29765F90" w14:textId="3EEFA3D0" w:rsidR="00DD6D95" w:rsidRPr="00CA485C" w:rsidRDefault="00DD6D95" w:rsidP="007D4311">
      <w:pPr>
        <w:pStyle w:val="Akapitzlist"/>
        <w:spacing w:after="120"/>
        <w:ind w:left="0"/>
        <w:rPr>
          <w:color w:val="FF0000"/>
          <w:lang w:val="en-US"/>
        </w:rPr>
      </w:pPr>
      <w:r w:rsidRPr="00CA485C">
        <w:rPr>
          <w:color w:val="FF0000"/>
          <w:lang w:val="en-US"/>
        </w:rPr>
        <w:t xml:space="preserve">2. </w:t>
      </w:r>
      <w:proofErr w:type="spellStart"/>
      <w:r w:rsidRPr="00CA485C">
        <w:rPr>
          <w:color w:val="FF0000"/>
          <w:lang w:val="en-US"/>
        </w:rPr>
        <w:t>Białoszewski</w:t>
      </w:r>
      <w:proofErr w:type="spellEnd"/>
      <w:r w:rsidRPr="00CA485C">
        <w:rPr>
          <w:color w:val="FF0000"/>
          <w:lang w:val="en-US"/>
        </w:rPr>
        <w:t xml:space="preserve">, </w:t>
      </w:r>
      <w:proofErr w:type="spellStart"/>
      <w:r w:rsidRPr="00CA485C">
        <w:rPr>
          <w:color w:val="FF0000"/>
          <w:lang w:val="en-US"/>
        </w:rPr>
        <w:t>Miron</w:t>
      </w:r>
      <w:proofErr w:type="spellEnd"/>
      <w:r w:rsidRPr="00CA485C">
        <w:rPr>
          <w:color w:val="FF0000"/>
          <w:lang w:val="en-US"/>
        </w:rPr>
        <w:t>. </w:t>
      </w:r>
      <w:r w:rsidRPr="00CA485C">
        <w:rPr>
          <w:i/>
          <w:iCs/>
          <w:color w:val="FF0000"/>
          <w:lang w:val="en-US"/>
        </w:rPr>
        <w:t>A Memoir of the Warsaw Uprising</w:t>
      </w:r>
      <w:r w:rsidRPr="00CA485C">
        <w:rPr>
          <w:color w:val="FF0000"/>
          <w:lang w:val="en-US"/>
        </w:rPr>
        <w:t xml:space="preserve">. </w:t>
      </w:r>
      <w:r w:rsidRPr="00CA485C">
        <w:rPr>
          <w:b/>
          <w:bCs/>
          <w:color w:val="FF0000"/>
          <w:lang w:val="en-US"/>
        </w:rPr>
        <w:t>Edited and translated by</w:t>
      </w:r>
      <w:r w:rsidRPr="00CA485C">
        <w:rPr>
          <w:color w:val="FF0000"/>
          <w:lang w:val="en-US"/>
        </w:rPr>
        <w:t xml:space="preserve"> Madeline Levine. Evanston, IL: Northwestern University Press, 1991.</w:t>
      </w:r>
    </w:p>
    <w:p w14:paraId="2814B5B9" w14:textId="0298E751" w:rsidR="00085B5F" w:rsidRPr="008E77BC" w:rsidRDefault="003505F8" w:rsidP="00085B5F">
      <w:pPr>
        <w:spacing w:before="100" w:beforeAutospacing="1" w:after="100" w:afterAutospacing="1"/>
        <w:outlineLvl w:val="4"/>
      </w:pPr>
      <w:r>
        <w:rPr>
          <w:b/>
          <w:bCs/>
        </w:rPr>
        <w:t>5</w:t>
      </w:r>
      <w:r w:rsidR="009D1D98">
        <w:rPr>
          <w:b/>
          <w:bCs/>
        </w:rPr>
        <w:t xml:space="preserve">. </w:t>
      </w:r>
      <w:proofErr w:type="spellStart"/>
      <w:r w:rsidR="0067120B">
        <w:rPr>
          <w:b/>
          <w:bCs/>
        </w:rPr>
        <w:t>Chapter</w:t>
      </w:r>
      <w:proofErr w:type="spellEnd"/>
      <w:r w:rsidR="0067120B">
        <w:rPr>
          <w:b/>
          <w:bCs/>
        </w:rPr>
        <w:t xml:space="preserve"> </w:t>
      </w:r>
      <w:proofErr w:type="spellStart"/>
      <w:r w:rsidR="008E77BC">
        <w:rPr>
          <w:b/>
          <w:bCs/>
        </w:rPr>
        <w:t>or</w:t>
      </w:r>
      <w:proofErr w:type="spellEnd"/>
      <w:r w:rsidR="008E77BC">
        <w:rPr>
          <w:b/>
          <w:bCs/>
        </w:rPr>
        <w:t xml:space="preserve"> </w:t>
      </w:r>
      <w:proofErr w:type="spellStart"/>
      <w:r w:rsidR="008E77BC">
        <w:rPr>
          <w:b/>
          <w:bCs/>
        </w:rPr>
        <w:t>other</w:t>
      </w:r>
      <w:proofErr w:type="spellEnd"/>
      <w:r w:rsidR="008E77BC">
        <w:rPr>
          <w:b/>
          <w:bCs/>
        </w:rPr>
        <w:t xml:space="preserve"> </w:t>
      </w:r>
      <w:proofErr w:type="spellStart"/>
      <w:r w:rsidR="008E77BC">
        <w:rPr>
          <w:b/>
          <w:bCs/>
        </w:rPr>
        <w:t>part</w:t>
      </w:r>
      <w:r w:rsidR="003A6C9B">
        <w:rPr>
          <w:b/>
          <w:bCs/>
        </w:rPr>
        <w:t>s</w:t>
      </w:r>
      <w:proofErr w:type="spellEnd"/>
      <w:r w:rsidR="008E77BC">
        <w:rPr>
          <w:b/>
          <w:bCs/>
        </w:rPr>
        <w:t xml:space="preserve"> of a </w:t>
      </w:r>
      <w:proofErr w:type="spellStart"/>
      <w:r w:rsidR="008E77BC">
        <w:rPr>
          <w:b/>
          <w:bCs/>
        </w:rPr>
        <w:t>book</w:t>
      </w:r>
      <w:proofErr w:type="spellEnd"/>
      <w:r w:rsidR="008E77BC">
        <w:rPr>
          <w:b/>
          <w:bCs/>
        </w:rPr>
        <w:t xml:space="preserve"> </w:t>
      </w:r>
      <w:r w:rsidR="008E77BC" w:rsidRPr="008E77BC">
        <w:t>[</w:t>
      </w:r>
      <w:r w:rsidR="00085B5F" w:rsidRPr="008E77BC">
        <w:t xml:space="preserve">Rozdział </w:t>
      </w:r>
      <w:r w:rsidR="00C063C0" w:rsidRPr="008E77BC">
        <w:t xml:space="preserve">w pracy zbiorowej </w:t>
      </w:r>
      <w:r w:rsidR="00085B5F" w:rsidRPr="008E77BC">
        <w:t>lub część książki</w:t>
      </w:r>
      <w:r w:rsidR="008E77BC" w:rsidRPr="008E77BC">
        <w:t>]:</w:t>
      </w:r>
    </w:p>
    <w:p w14:paraId="6E9D779E" w14:textId="77777777" w:rsidR="00321CDC" w:rsidRPr="00321CDC" w:rsidRDefault="00321CDC" w:rsidP="0051762E">
      <w:pPr>
        <w:rPr>
          <w:b/>
          <w:bCs/>
          <w:lang w:val="en-US"/>
        </w:rPr>
      </w:pPr>
      <w:r w:rsidRPr="00321CDC">
        <w:rPr>
          <w:b/>
          <w:bCs/>
          <w:lang w:val="en-US"/>
        </w:rPr>
        <w:t xml:space="preserve">Full note: </w:t>
      </w:r>
    </w:p>
    <w:p w14:paraId="4A197BF0" w14:textId="7C734EA8" w:rsidR="0051762E" w:rsidRPr="0051762E" w:rsidRDefault="00AA6F14" w:rsidP="0051762E">
      <w:pPr>
        <w:rPr>
          <w:lang w:val="en-US"/>
        </w:rPr>
      </w:pPr>
      <w:r w:rsidRPr="0051762E">
        <w:rPr>
          <w:lang w:val="en-US"/>
        </w:rPr>
        <w:t>Author First Name Surname</w:t>
      </w:r>
      <w:r w:rsidR="00EF1F53">
        <w:rPr>
          <w:lang w:val="en-US"/>
        </w:rPr>
        <w:t>,</w:t>
      </w:r>
      <w:r w:rsidRPr="0051762E">
        <w:rPr>
          <w:lang w:val="en-US"/>
        </w:rPr>
        <w:t xml:space="preserve"> </w:t>
      </w:r>
      <w:r w:rsidR="0051762E" w:rsidRPr="0051762E">
        <w:rPr>
          <w:lang w:val="en-US"/>
        </w:rPr>
        <w:t>“Title of Chapter or Article,” in</w:t>
      </w:r>
      <w:r w:rsidR="00EF1F53">
        <w:rPr>
          <w:lang w:val="en-US"/>
        </w:rPr>
        <w:t>:</w:t>
      </w:r>
      <w:r w:rsidR="0051762E" w:rsidRPr="0051762E">
        <w:rPr>
          <w:lang w:val="en-US"/>
        </w:rPr>
        <w:t> </w:t>
      </w:r>
      <w:r w:rsidR="0051762E" w:rsidRPr="0051762E">
        <w:rPr>
          <w:i/>
          <w:iCs/>
          <w:lang w:val="en-US"/>
        </w:rPr>
        <w:t>Book</w:t>
      </w:r>
      <w:r w:rsidR="0051762E" w:rsidRPr="0051762E">
        <w:rPr>
          <w:lang w:val="en-US"/>
        </w:rPr>
        <w:t> </w:t>
      </w:r>
      <w:r w:rsidR="0051762E" w:rsidRPr="0051762E">
        <w:rPr>
          <w:i/>
          <w:iCs/>
          <w:lang w:val="en-US"/>
        </w:rPr>
        <w:t>Title: Subtitle</w:t>
      </w:r>
    </w:p>
    <w:p w14:paraId="4EB48053" w14:textId="704740F7" w:rsidR="0051762E" w:rsidRPr="0051762E" w:rsidRDefault="0051762E" w:rsidP="0051762E">
      <w:pPr>
        <w:rPr>
          <w:lang w:val="en-US"/>
        </w:rPr>
      </w:pPr>
      <w:r w:rsidRPr="0051762E">
        <w:rPr>
          <w:i/>
          <w:iCs/>
          <w:lang w:val="en-US"/>
        </w:rPr>
        <w:t>of the Book, </w:t>
      </w:r>
      <w:r w:rsidRPr="0051762E">
        <w:rPr>
          <w:lang w:val="en-US"/>
        </w:rPr>
        <w:t>ed. Editor First Name/Initial Surname (Place of Publication: Publisher, Year), page</w:t>
      </w:r>
      <w:r w:rsidR="0077326E">
        <w:rPr>
          <w:lang w:val="en-US"/>
        </w:rPr>
        <w:t xml:space="preserve"> #</w:t>
      </w:r>
      <w:r w:rsidR="00D70E22">
        <w:rPr>
          <w:lang w:val="en-US"/>
        </w:rPr>
        <w:t>.</w:t>
      </w:r>
    </w:p>
    <w:p w14:paraId="4F27079F" w14:textId="684758DE" w:rsidR="00BF16BE" w:rsidRPr="00BF16BE" w:rsidRDefault="00D70E22" w:rsidP="00524875">
      <w:pPr>
        <w:spacing w:after="120"/>
      </w:pPr>
      <w:r>
        <w:t>[</w:t>
      </w:r>
      <w:r w:rsidR="00BF16BE" w:rsidRPr="000B4305">
        <w:t xml:space="preserve">Imię </w:t>
      </w:r>
      <w:r w:rsidR="00894210" w:rsidRPr="000B4305">
        <w:t>Nazwisko</w:t>
      </w:r>
      <w:r w:rsidR="00894210">
        <w:t xml:space="preserve"> </w:t>
      </w:r>
      <w:r w:rsidR="00BF16BE" w:rsidRPr="000B4305">
        <w:t>autora</w:t>
      </w:r>
      <w:r w:rsidR="00894210">
        <w:t>,</w:t>
      </w:r>
      <w:r w:rsidR="00BF16BE" w:rsidRPr="000B4305">
        <w:t xml:space="preserve"> </w:t>
      </w:r>
      <w:r w:rsidR="000201D7" w:rsidRPr="000201D7">
        <w:t>“</w:t>
      </w:r>
      <w:r w:rsidR="00BF16BE" w:rsidRPr="000B4305">
        <w:t>Tytuł rozdziału</w:t>
      </w:r>
      <w:r w:rsidR="000201D7">
        <w:t>,</w:t>
      </w:r>
      <w:r w:rsidR="00CF18D7">
        <w:t xml:space="preserve">” </w:t>
      </w:r>
      <w:r w:rsidR="000201D7">
        <w:t>in</w:t>
      </w:r>
      <w:r w:rsidR="00CF18D7">
        <w:t>:</w:t>
      </w:r>
      <w:r w:rsidR="00BF16BE" w:rsidRPr="000B4305">
        <w:t xml:space="preserve"> </w:t>
      </w:r>
      <w:r w:rsidR="00BF16BE" w:rsidRPr="000B4305">
        <w:rPr>
          <w:i/>
          <w:iCs/>
        </w:rPr>
        <w:t>Tytuł książki</w:t>
      </w:r>
      <w:r w:rsidR="00BF16BE" w:rsidRPr="000B4305">
        <w:t xml:space="preserve">, </w:t>
      </w:r>
      <w:r w:rsidR="000201D7">
        <w:t>ed</w:t>
      </w:r>
      <w:r w:rsidR="00524875">
        <w:t>.</w:t>
      </w:r>
      <w:r w:rsidR="004E3775">
        <w:t xml:space="preserve"> </w:t>
      </w:r>
      <w:r w:rsidR="00BF16BE" w:rsidRPr="000B4305">
        <w:t xml:space="preserve">Imię i nazwisko wydawcy </w:t>
      </w:r>
      <w:r w:rsidR="00524875">
        <w:t>(</w:t>
      </w:r>
      <w:r w:rsidR="00BF16BE" w:rsidRPr="00BF16BE">
        <w:t>Miejsce publikacji: wydawca, rok publikacji</w:t>
      </w:r>
      <w:r w:rsidR="00524875">
        <w:t>), strony</w:t>
      </w:r>
      <w:r w:rsidR="00BF16BE" w:rsidRPr="00BF16BE">
        <w:t>.</w:t>
      </w:r>
      <w:r>
        <w:t>]</w:t>
      </w:r>
      <w:r w:rsidR="00BF16BE" w:rsidRPr="00BF16BE">
        <w:t xml:space="preserve"> </w:t>
      </w:r>
    </w:p>
    <w:p w14:paraId="06032584" w14:textId="4EFECBED" w:rsidR="00C512F2" w:rsidRPr="00787AD9" w:rsidRDefault="00787AD9" w:rsidP="00524875">
      <w:pPr>
        <w:spacing w:after="120"/>
        <w:outlineLvl w:val="4"/>
        <w:rPr>
          <w:color w:val="7030A0"/>
        </w:rPr>
      </w:pPr>
      <w:r>
        <w:rPr>
          <w:color w:val="7030A0"/>
        </w:rPr>
        <w:t>1.</w:t>
      </w:r>
      <w:r w:rsidR="0011434E" w:rsidRPr="00150C3E">
        <w:rPr>
          <w:color w:val="7030A0"/>
        </w:rPr>
        <w:t>Piotr</w:t>
      </w:r>
      <w:r w:rsidR="0011434E" w:rsidRPr="0011434E">
        <w:rPr>
          <w:color w:val="7030A0"/>
        </w:rPr>
        <w:t xml:space="preserve"> Guzowski, </w:t>
      </w:r>
      <w:r w:rsidR="000201D7" w:rsidRPr="000201D7">
        <w:t>“</w:t>
      </w:r>
      <w:r w:rsidR="0011434E" w:rsidRPr="0011434E">
        <w:rPr>
          <w:color w:val="7030A0"/>
        </w:rPr>
        <w:t>Wpływ eksportu zboża na produkcję pszenicy i jęczmienia na rynki lokalne i regionalne w drugiej połowie XVI wieku</w:t>
      </w:r>
      <w:r w:rsidR="000201D7">
        <w:rPr>
          <w:color w:val="7030A0"/>
        </w:rPr>
        <w:t>,</w:t>
      </w:r>
      <w:r w:rsidR="0011434E" w:rsidRPr="0011434E">
        <w:rPr>
          <w:color w:val="7030A0"/>
        </w:rPr>
        <w:t xml:space="preserve">” </w:t>
      </w:r>
      <w:r w:rsidR="000201D7">
        <w:rPr>
          <w:color w:val="7030A0"/>
        </w:rPr>
        <w:t>in</w:t>
      </w:r>
      <w:r w:rsidR="0011434E" w:rsidRPr="0011434E">
        <w:rPr>
          <w:color w:val="7030A0"/>
        </w:rPr>
        <w:t xml:space="preserve">: </w:t>
      </w:r>
      <w:r w:rsidR="0011434E" w:rsidRPr="00BF43D4">
        <w:rPr>
          <w:i/>
          <w:iCs/>
          <w:color w:val="7030A0"/>
        </w:rPr>
        <w:t>Rynki lokalne i regionalne w XV–XVIII wieku</w:t>
      </w:r>
      <w:r w:rsidR="0011434E" w:rsidRPr="0011434E">
        <w:rPr>
          <w:color w:val="7030A0"/>
        </w:rPr>
        <w:t xml:space="preserve">, </w:t>
      </w:r>
      <w:proofErr w:type="spellStart"/>
      <w:r w:rsidR="0011434E" w:rsidRPr="0011434E">
        <w:rPr>
          <w:color w:val="7030A0"/>
        </w:rPr>
        <w:t>ed</w:t>
      </w:r>
      <w:r w:rsidR="00C91074">
        <w:rPr>
          <w:color w:val="7030A0"/>
        </w:rPr>
        <w:t>s</w:t>
      </w:r>
      <w:proofErr w:type="spellEnd"/>
      <w:r w:rsidR="0011434E" w:rsidRPr="0011434E">
        <w:rPr>
          <w:color w:val="7030A0"/>
        </w:rPr>
        <w:t xml:space="preserve">. </w:t>
      </w:r>
      <w:r w:rsidR="0011434E" w:rsidRPr="00787AD9">
        <w:rPr>
          <w:color w:val="7030A0"/>
        </w:rPr>
        <w:t xml:space="preserve">Piotr Guzowski, Krzysztof </w:t>
      </w:r>
      <w:proofErr w:type="spellStart"/>
      <w:r w:rsidR="0011434E" w:rsidRPr="00787AD9">
        <w:rPr>
          <w:color w:val="7030A0"/>
        </w:rPr>
        <w:t>Boroda</w:t>
      </w:r>
      <w:proofErr w:type="spellEnd"/>
      <w:r w:rsidR="0011434E" w:rsidRPr="00787AD9">
        <w:rPr>
          <w:color w:val="7030A0"/>
        </w:rPr>
        <w:t xml:space="preserve"> (Białystok–Kraków: Avalon, 2013), 91, 101.</w:t>
      </w:r>
    </w:p>
    <w:p w14:paraId="3D8C522C" w14:textId="270CC9E4" w:rsidR="00085B5F" w:rsidRDefault="00150C3E" w:rsidP="00524875">
      <w:pPr>
        <w:spacing w:after="120"/>
        <w:outlineLvl w:val="4"/>
        <w:rPr>
          <w:color w:val="7030A0"/>
          <w:lang w:val="en-US"/>
        </w:rPr>
      </w:pPr>
      <w:r>
        <w:rPr>
          <w:color w:val="7030A0"/>
          <w:lang w:val="en-US"/>
        </w:rPr>
        <w:t xml:space="preserve">1. </w:t>
      </w:r>
      <w:r w:rsidR="00085B5F" w:rsidRPr="00AD700A">
        <w:rPr>
          <w:color w:val="7030A0"/>
          <w:lang w:val="en-US"/>
        </w:rPr>
        <w:t xml:space="preserve">John D. Kelly, </w:t>
      </w:r>
      <w:r w:rsidR="000201D7" w:rsidRPr="007B36F9">
        <w:rPr>
          <w:lang w:val="en-US"/>
        </w:rPr>
        <w:t>“</w:t>
      </w:r>
      <w:r w:rsidR="00085B5F" w:rsidRPr="00AD700A">
        <w:rPr>
          <w:color w:val="7030A0"/>
          <w:lang w:val="en-US"/>
        </w:rPr>
        <w:t>Seeing Red: Mao Fetishism, Pax Americana, and the Moral Economy of War</w:t>
      </w:r>
      <w:r w:rsidR="000201D7">
        <w:rPr>
          <w:color w:val="7030A0"/>
          <w:lang w:val="en-US"/>
        </w:rPr>
        <w:t>,</w:t>
      </w:r>
      <w:r w:rsidR="00085B5F" w:rsidRPr="00AD700A">
        <w:rPr>
          <w:color w:val="7030A0"/>
          <w:lang w:val="en-US"/>
        </w:rPr>
        <w:t>”</w:t>
      </w:r>
      <w:r w:rsidR="00085B5F">
        <w:rPr>
          <w:color w:val="7030A0"/>
          <w:lang w:val="en-US"/>
        </w:rPr>
        <w:t xml:space="preserve"> </w:t>
      </w:r>
      <w:r w:rsidR="000201D7">
        <w:rPr>
          <w:color w:val="7030A0"/>
          <w:lang w:val="en-US"/>
        </w:rPr>
        <w:t>in</w:t>
      </w:r>
      <w:r w:rsidR="00085B5F" w:rsidRPr="001C55E1">
        <w:rPr>
          <w:color w:val="7030A0"/>
          <w:lang w:val="en-US"/>
        </w:rPr>
        <w:t>:</w:t>
      </w:r>
      <w:r w:rsidR="00085B5F" w:rsidRPr="00AD700A">
        <w:rPr>
          <w:color w:val="7030A0"/>
          <w:lang w:val="en-US"/>
        </w:rPr>
        <w:t xml:space="preserve"> </w:t>
      </w:r>
      <w:r w:rsidR="00085B5F" w:rsidRPr="00AD700A">
        <w:rPr>
          <w:i/>
          <w:iCs/>
          <w:color w:val="7030A0"/>
          <w:lang w:val="en-US"/>
        </w:rPr>
        <w:t>Anthropology and Global Counterinsurgency</w:t>
      </w:r>
      <w:r w:rsidR="00085B5F" w:rsidRPr="00AD700A">
        <w:rPr>
          <w:color w:val="7030A0"/>
          <w:lang w:val="en-US"/>
        </w:rPr>
        <w:t xml:space="preserve">, </w:t>
      </w:r>
      <w:r w:rsidR="00085B5F" w:rsidRPr="001C55E1">
        <w:rPr>
          <w:color w:val="7030A0"/>
          <w:lang w:val="en-US"/>
        </w:rPr>
        <w:t>ed.</w:t>
      </w:r>
      <w:r w:rsidR="00085B5F">
        <w:rPr>
          <w:color w:val="7030A0"/>
          <w:lang w:val="en-US"/>
        </w:rPr>
        <w:t xml:space="preserve"> John D. Kelly et al. (</w:t>
      </w:r>
      <w:r w:rsidR="00085B5F" w:rsidRPr="00AD700A">
        <w:rPr>
          <w:color w:val="7030A0"/>
          <w:lang w:val="en-US"/>
        </w:rPr>
        <w:t>Chicago: University of Chicago Press, 2010</w:t>
      </w:r>
      <w:r w:rsidR="00085B5F">
        <w:rPr>
          <w:color w:val="7030A0"/>
          <w:lang w:val="en-US"/>
        </w:rPr>
        <w:t>)</w:t>
      </w:r>
      <w:r w:rsidR="00085B5F" w:rsidRPr="00AD700A">
        <w:rPr>
          <w:color w:val="7030A0"/>
          <w:lang w:val="en-US"/>
        </w:rPr>
        <w:t>, 77.</w:t>
      </w:r>
    </w:p>
    <w:p w14:paraId="451F53CA" w14:textId="39A071DE" w:rsidR="00C512F2" w:rsidRPr="00D73CD5" w:rsidRDefault="008A324F" w:rsidP="0054324C">
      <w:pPr>
        <w:outlineLvl w:val="4"/>
        <w:rPr>
          <w:color w:val="7030A0"/>
        </w:rPr>
      </w:pPr>
      <w:proofErr w:type="spellStart"/>
      <w:r w:rsidRPr="008A324F">
        <w:rPr>
          <w:b/>
          <w:bCs/>
        </w:rPr>
        <w:t>Subsequent</w:t>
      </w:r>
      <w:proofErr w:type="spellEnd"/>
      <w:r w:rsidRPr="008A324F">
        <w:rPr>
          <w:b/>
          <w:bCs/>
        </w:rPr>
        <w:t xml:space="preserve"> </w:t>
      </w:r>
      <w:proofErr w:type="spellStart"/>
      <w:r w:rsidRPr="008A324F">
        <w:rPr>
          <w:b/>
          <w:bCs/>
        </w:rPr>
        <w:t>note</w:t>
      </w:r>
      <w:proofErr w:type="spellEnd"/>
      <w:r w:rsidR="0054324C">
        <w:rPr>
          <w:b/>
          <w:bCs/>
        </w:rPr>
        <w:t>:</w:t>
      </w:r>
    </w:p>
    <w:p w14:paraId="5DDE38BC" w14:textId="74DBB580" w:rsidR="00C512F2" w:rsidRDefault="00C512F2" w:rsidP="0054324C">
      <w:pPr>
        <w:rPr>
          <w:color w:val="7030A0"/>
        </w:rPr>
      </w:pPr>
      <w:r w:rsidRPr="00822893">
        <w:rPr>
          <w:color w:val="7030A0"/>
        </w:rPr>
        <w:t xml:space="preserve">Guzowski, </w:t>
      </w:r>
      <w:r w:rsidR="000201D7" w:rsidRPr="00321CDC">
        <w:t>“</w:t>
      </w:r>
      <w:r w:rsidRPr="00822893">
        <w:rPr>
          <w:color w:val="7030A0"/>
        </w:rPr>
        <w:t>Wpływ</w:t>
      </w:r>
      <w:r w:rsidR="000201D7">
        <w:rPr>
          <w:color w:val="7030A0"/>
        </w:rPr>
        <w:t>,</w:t>
      </w:r>
      <w:r w:rsidRPr="00822893">
        <w:rPr>
          <w:color w:val="7030A0"/>
        </w:rPr>
        <w:t>” 101–102.</w:t>
      </w:r>
    </w:p>
    <w:p w14:paraId="676AE5B6" w14:textId="39DD8005" w:rsidR="00C512F2" w:rsidRPr="00822893" w:rsidRDefault="00C512F2" w:rsidP="00C512F2">
      <w:pPr>
        <w:rPr>
          <w:color w:val="7030A0"/>
        </w:rPr>
      </w:pPr>
      <w:r>
        <w:rPr>
          <w:color w:val="7030A0"/>
        </w:rPr>
        <w:t>Kell</w:t>
      </w:r>
      <w:r w:rsidR="005F2CB7">
        <w:rPr>
          <w:color w:val="7030A0"/>
        </w:rPr>
        <w:t xml:space="preserve">y, </w:t>
      </w:r>
      <w:r w:rsidR="000201D7" w:rsidRPr="00321CDC">
        <w:t>“</w:t>
      </w:r>
      <w:proofErr w:type="spellStart"/>
      <w:r w:rsidR="005F2CB7">
        <w:rPr>
          <w:color w:val="7030A0"/>
        </w:rPr>
        <w:t>Seeing</w:t>
      </w:r>
      <w:proofErr w:type="spellEnd"/>
      <w:r w:rsidR="000201D7">
        <w:rPr>
          <w:color w:val="7030A0"/>
        </w:rPr>
        <w:t>,</w:t>
      </w:r>
      <w:r w:rsidR="005F2CB7">
        <w:rPr>
          <w:color w:val="7030A0"/>
        </w:rPr>
        <w:t>” 77.</w:t>
      </w:r>
    </w:p>
    <w:p w14:paraId="6DE6AA47" w14:textId="77777777" w:rsidR="00C512F2" w:rsidRPr="00C512F2" w:rsidRDefault="00C512F2" w:rsidP="00C512F2">
      <w:pPr>
        <w:outlineLvl w:val="4"/>
        <w:rPr>
          <w:color w:val="7030A0"/>
        </w:rPr>
      </w:pPr>
    </w:p>
    <w:p w14:paraId="77E883DB" w14:textId="6724CAEC" w:rsidR="00321CDC" w:rsidRPr="00262D0A" w:rsidRDefault="00321CDC" w:rsidP="0054324C">
      <w:pPr>
        <w:rPr>
          <w:lang w:val="en-US"/>
        </w:rPr>
      </w:pPr>
      <w:r w:rsidRPr="00262D0A">
        <w:rPr>
          <w:b/>
          <w:bCs/>
          <w:lang w:val="en-US"/>
        </w:rPr>
        <w:t>Bibliograph</w:t>
      </w:r>
      <w:r w:rsidR="00C7246C">
        <w:rPr>
          <w:b/>
          <w:bCs/>
          <w:lang w:val="en-US"/>
        </w:rPr>
        <w:t>y:</w:t>
      </w:r>
    </w:p>
    <w:p w14:paraId="232F72C1" w14:textId="4C1B6636" w:rsidR="00262D0A" w:rsidRPr="00262D0A" w:rsidRDefault="00262D0A" w:rsidP="0054324C">
      <w:pPr>
        <w:rPr>
          <w:lang w:val="en-US"/>
        </w:rPr>
      </w:pPr>
      <w:r w:rsidRPr="00262D0A">
        <w:rPr>
          <w:lang w:val="en-US"/>
        </w:rPr>
        <w:t xml:space="preserve">Author Surname, First Name. </w:t>
      </w:r>
      <w:r>
        <w:rPr>
          <w:lang w:val="en-US"/>
        </w:rPr>
        <w:t>“</w:t>
      </w:r>
      <w:r w:rsidRPr="00262D0A">
        <w:rPr>
          <w:lang w:val="en-US"/>
        </w:rPr>
        <w:t>Title of Chapter or Article.”  In</w:t>
      </w:r>
      <w:r>
        <w:rPr>
          <w:lang w:val="en-US"/>
        </w:rPr>
        <w:t>:</w:t>
      </w:r>
      <w:r w:rsidRPr="00262D0A">
        <w:rPr>
          <w:lang w:val="en-US"/>
        </w:rPr>
        <w:t> </w:t>
      </w:r>
      <w:r w:rsidRPr="00262D0A">
        <w:rPr>
          <w:i/>
          <w:iCs/>
          <w:lang w:val="en-US"/>
        </w:rPr>
        <w:t>Book Title: Subtitle of the Book</w:t>
      </w:r>
      <w:r w:rsidRPr="00262D0A">
        <w:rPr>
          <w:lang w:val="en-US"/>
        </w:rPr>
        <w:t>, edited by Editor First Name Surname, page range of article/chapter. Place of Publication: Publisher, Year.</w:t>
      </w:r>
    </w:p>
    <w:p w14:paraId="4D3E65A3" w14:textId="4B33E401" w:rsidR="003F4E36" w:rsidRPr="003114BF" w:rsidRDefault="00321CDC" w:rsidP="004A145E">
      <w:pPr>
        <w:spacing w:after="120"/>
      </w:pPr>
      <w:r w:rsidRPr="008F575B">
        <w:rPr>
          <w:lang w:val="en-US"/>
        </w:rPr>
        <w:t xml:space="preserve"> </w:t>
      </w:r>
      <w:r w:rsidR="008F575B">
        <w:rPr>
          <w:lang w:val="en-US"/>
        </w:rPr>
        <w:t>[</w:t>
      </w:r>
      <w:proofErr w:type="spellStart"/>
      <w:r w:rsidR="003F4E36" w:rsidRPr="008F575B">
        <w:rPr>
          <w:lang w:val="en-US"/>
        </w:rPr>
        <w:t>Nazwisko</w:t>
      </w:r>
      <w:proofErr w:type="spellEnd"/>
      <w:r w:rsidR="003F4E36" w:rsidRPr="008F575B">
        <w:rPr>
          <w:lang w:val="en-US"/>
        </w:rPr>
        <w:t xml:space="preserve">, </w:t>
      </w:r>
      <w:proofErr w:type="spellStart"/>
      <w:r w:rsidR="003F4E36" w:rsidRPr="008F575B">
        <w:rPr>
          <w:lang w:val="en-US"/>
        </w:rPr>
        <w:t>Imię</w:t>
      </w:r>
      <w:proofErr w:type="spellEnd"/>
      <w:r w:rsidR="003F4E36" w:rsidRPr="008F575B">
        <w:rPr>
          <w:lang w:val="en-US"/>
        </w:rPr>
        <w:t xml:space="preserve"> </w:t>
      </w:r>
      <w:proofErr w:type="spellStart"/>
      <w:r w:rsidR="003F4E36" w:rsidRPr="008F575B">
        <w:rPr>
          <w:lang w:val="en-US"/>
        </w:rPr>
        <w:t>autora</w:t>
      </w:r>
      <w:proofErr w:type="spellEnd"/>
      <w:r w:rsidR="003F4E36" w:rsidRPr="008F575B">
        <w:rPr>
          <w:lang w:val="en-US"/>
        </w:rPr>
        <w:t xml:space="preserve">. </w:t>
      </w:r>
      <w:r w:rsidR="000201D7" w:rsidRPr="000201D7">
        <w:t>“</w:t>
      </w:r>
      <w:r w:rsidR="003F4E36" w:rsidRPr="000B4305">
        <w:t>Tytuł rozdziału</w:t>
      </w:r>
      <w:r w:rsidR="000201D7">
        <w:t>.</w:t>
      </w:r>
      <w:r w:rsidR="003114BF">
        <w:t xml:space="preserve">” </w:t>
      </w:r>
      <w:r w:rsidR="000201D7">
        <w:t>In</w:t>
      </w:r>
      <w:r w:rsidR="003114BF">
        <w:t>:</w:t>
      </w:r>
      <w:r w:rsidR="003F4E36" w:rsidRPr="000B4305">
        <w:t xml:space="preserve"> </w:t>
      </w:r>
      <w:r w:rsidR="003F4E36" w:rsidRPr="000B4305">
        <w:rPr>
          <w:i/>
          <w:iCs/>
        </w:rPr>
        <w:t>Tytuł książki</w:t>
      </w:r>
      <w:r w:rsidR="003F4E36" w:rsidRPr="000B4305">
        <w:t xml:space="preserve">, </w:t>
      </w:r>
      <w:r w:rsidR="003114BF">
        <w:t>ed.</w:t>
      </w:r>
      <w:r w:rsidR="003F4E36" w:rsidRPr="000B4305">
        <w:t xml:space="preserve"> Imię i nazwisko wydawcy</w:t>
      </w:r>
      <w:r w:rsidR="003114BF">
        <w:t>,</w:t>
      </w:r>
      <w:r w:rsidR="004A145E">
        <w:t xml:space="preserve"> </w:t>
      </w:r>
      <w:r w:rsidR="003F4E36" w:rsidRPr="000B4305">
        <w:t>strony</w:t>
      </w:r>
      <w:r w:rsidR="004A145E">
        <w:t>/tom</w:t>
      </w:r>
      <w:r w:rsidR="003F4E36" w:rsidRPr="000B4305">
        <w:t xml:space="preserve">. </w:t>
      </w:r>
      <w:r w:rsidR="003F4E36" w:rsidRPr="003114BF">
        <w:t>Miejsce publikacji: wydawca, rok publikacji.</w:t>
      </w:r>
      <w:r w:rsidR="008F575B">
        <w:t>]</w:t>
      </w:r>
    </w:p>
    <w:p w14:paraId="423AA0A6" w14:textId="48FF6EDC" w:rsidR="00BF43D4" w:rsidRPr="00822893" w:rsidRDefault="00085B5F" w:rsidP="004A145E">
      <w:pPr>
        <w:spacing w:after="120"/>
        <w:rPr>
          <w:color w:val="FF0000"/>
          <w:lang w:val="en-US"/>
        </w:rPr>
      </w:pPr>
      <w:r w:rsidRPr="00822893">
        <w:rPr>
          <w:color w:val="FF0000"/>
        </w:rPr>
        <w:t xml:space="preserve">2. </w:t>
      </w:r>
      <w:r w:rsidR="00BF43D4" w:rsidRPr="00BF43D4">
        <w:rPr>
          <w:color w:val="FF0000"/>
        </w:rPr>
        <w:t>Guzowski, Piotr</w:t>
      </w:r>
      <w:r w:rsidR="00BF43D4" w:rsidRPr="000201D7">
        <w:rPr>
          <w:color w:val="FF0000"/>
        </w:rPr>
        <w:t xml:space="preserve">. </w:t>
      </w:r>
      <w:r w:rsidR="000201D7" w:rsidRPr="000201D7">
        <w:rPr>
          <w:color w:val="FF0000"/>
        </w:rPr>
        <w:t>“</w:t>
      </w:r>
      <w:r w:rsidR="00BF43D4" w:rsidRPr="000201D7">
        <w:rPr>
          <w:color w:val="FF0000"/>
        </w:rPr>
        <w:t xml:space="preserve">Wpływ </w:t>
      </w:r>
      <w:r w:rsidR="00BF43D4" w:rsidRPr="00BF43D4">
        <w:rPr>
          <w:color w:val="FF0000"/>
        </w:rPr>
        <w:t>eksportu zboża na produkcję pszenicy i jęczmienia na rynki lokalne i regionalne w drugiej połowie XVI wieku</w:t>
      </w:r>
      <w:r w:rsidR="00B06267">
        <w:rPr>
          <w:color w:val="FF0000"/>
        </w:rPr>
        <w:t>.</w:t>
      </w:r>
      <w:r w:rsidR="00BF43D4" w:rsidRPr="00BF43D4">
        <w:rPr>
          <w:color w:val="FF0000"/>
        </w:rPr>
        <w:t xml:space="preserve">” </w:t>
      </w:r>
      <w:r w:rsidR="00B06267">
        <w:rPr>
          <w:color w:val="FF0000"/>
        </w:rPr>
        <w:t>In</w:t>
      </w:r>
      <w:r w:rsidR="00BF43D4" w:rsidRPr="00BF43D4">
        <w:rPr>
          <w:color w:val="FF0000"/>
        </w:rPr>
        <w:t xml:space="preserve">: </w:t>
      </w:r>
      <w:r w:rsidR="00BF43D4" w:rsidRPr="00BF43D4">
        <w:rPr>
          <w:i/>
          <w:iCs/>
          <w:color w:val="FF0000"/>
        </w:rPr>
        <w:t>Rynki lokalne i regionalne w XV–XVIII wieku</w:t>
      </w:r>
      <w:r w:rsidR="00BF43D4" w:rsidRPr="00BF43D4">
        <w:rPr>
          <w:color w:val="FF0000"/>
        </w:rPr>
        <w:t xml:space="preserve">, </w:t>
      </w:r>
      <w:proofErr w:type="spellStart"/>
      <w:r w:rsidR="00BF43D4" w:rsidRPr="00BF43D4">
        <w:rPr>
          <w:color w:val="FF0000"/>
        </w:rPr>
        <w:t>ed</w:t>
      </w:r>
      <w:r w:rsidR="00FD64CB">
        <w:rPr>
          <w:color w:val="FF0000"/>
        </w:rPr>
        <w:t>s</w:t>
      </w:r>
      <w:proofErr w:type="spellEnd"/>
      <w:r w:rsidR="00BF43D4" w:rsidRPr="00BF43D4">
        <w:rPr>
          <w:color w:val="FF0000"/>
        </w:rPr>
        <w:t xml:space="preserve">. </w:t>
      </w:r>
      <w:r w:rsidR="00BF43D4" w:rsidRPr="00822893">
        <w:rPr>
          <w:color w:val="FF0000"/>
          <w:lang w:val="en-US"/>
        </w:rPr>
        <w:t xml:space="preserve">Piotr </w:t>
      </w:r>
      <w:proofErr w:type="spellStart"/>
      <w:r w:rsidR="00BF43D4" w:rsidRPr="00822893">
        <w:rPr>
          <w:color w:val="FF0000"/>
          <w:lang w:val="en-US"/>
        </w:rPr>
        <w:t>Guzowski</w:t>
      </w:r>
      <w:proofErr w:type="spellEnd"/>
      <w:r w:rsidR="00BF43D4" w:rsidRPr="00822893">
        <w:rPr>
          <w:color w:val="FF0000"/>
          <w:lang w:val="en-US"/>
        </w:rPr>
        <w:t xml:space="preserve">, </w:t>
      </w:r>
      <w:r w:rsidR="00FD64CB">
        <w:rPr>
          <w:color w:val="FF0000"/>
          <w:lang w:val="en-US"/>
        </w:rPr>
        <w:t xml:space="preserve">and </w:t>
      </w:r>
      <w:r w:rsidR="00BF43D4" w:rsidRPr="00822893">
        <w:rPr>
          <w:color w:val="FF0000"/>
          <w:lang w:val="en-US"/>
        </w:rPr>
        <w:t xml:space="preserve">Krzysztof </w:t>
      </w:r>
      <w:proofErr w:type="spellStart"/>
      <w:r w:rsidR="00BF43D4" w:rsidRPr="00822893">
        <w:rPr>
          <w:color w:val="FF0000"/>
          <w:lang w:val="en-US"/>
        </w:rPr>
        <w:t>Boroda</w:t>
      </w:r>
      <w:proofErr w:type="spellEnd"/>
      <w:r w:rsidR="00BF43D4" w:rsidRPr="00C8611F">
        <w:rPr>
          <w:color w:val="FF0000"/>
          <w:lang w:val="en-US"/>
        </w:rPr>
        <w:t>, 87–106. T. 1.</w:t>
      </w:r>
      <w:r w:rsidR="00BF43D4" w:rsidRPr="00822893">
        <w:rPr>
          <w:color w:val="FF0000"/>
          <w:lang w:val="en-US"/>
        </w:rPr>
        <w:t xml:space="preserve"> </w:t>
      </w:r>
      <w:proofErr w:type="spellStart"/>
      <w:r w:rsidR="00BF43D4" w:rsidRPr="00822893">
        <w:rPr>
          <w:color w:val="FF0000"/>
          <w:lang w:val="en-US"/>
        </w:rPr>
        <w:t>Białystok</w:t>
      </w:r>
      <w:proofErr w:type="spellEnd"/>
      <w:r w:rsidR="00BF43D4" w:rsidRPr="00822893">
        <w:rPr>
          <w:color w:val="FF0000"/>
          <w:lang w:val="en-US"/>
        </w:rPr>
        <w:t>–Kraków: Avalon, 2013.</w:t>
      </w:r>
    </w:p>
    <w:p w14:paraId="6E6B233D" w14:textId="501D91B6" w:rsidR="004744B7" w:rsidRPr="007D4311" w:rsidRDefault="00150C3E" w:rsidP="00B26B09">
      <w:pPr>
        <w:rPr>
          <w:color w:val="FF0000"/>
        </w:rPr>
      </w:pPr>
      <w:r>
        <w:rPr>
          <w:color w:val="FF0000"/>
          <w:lang w:val="en-US"/>
        </w:rPr>
        <w:t xml:space="preserve">2. </w:t>
      </w:r>
      <w:r w:rsidR="00085B5F" w:rsidRPr="00AD700A">
        <w:rPr>
          <w:color w:val="FF0000"/>
          <w:lang w:val="en-US"/>
        </w:rPr>
        <w:t xml:space="preserve">Kelly, John D. </w:t>
      </w:r>
      <w:r w:rsidR="00B06267" w:rsidRPr="00B06267">
        <w:rPr>
          <w:color w:val="FF0000"/>
          <w:lang w:val="en-US"/>
        </w:rPr>
        <w:t>“</w:t>
      </w:r>
      <w:r w:rsidR="00085B5F" w:rsidRPr="00AD700A">
        <w:rPr>
          <w:color w:val="FF0000"/>
          <w:lang w:val="en-US"/>
        </w:rPr>
        <w:t>Seeing Red: Mao Fetishism, Pax Americana, and the Moral Economy of War</w:t>
      </w:r>
      <w:r w:rsidR="00B06267">
        <w:rPr>
          <w:color w:val="FF0000"/>
          <w:lang w:val="en-US"/>
        </w:rPr>
        <w:t>.</w:t>
      </w:r>
      <w:r w:rsidR="00085B5F" w:rsidRPr="00AD700A">
        <w:rPr>
          <w:color w:val="FF0000"/>
          <w:lang w:val="en-US"/>
        </w:rPr>
        <w:t xml:space="preserve">” </w:t>
      </w:r>
      <w:r w:rsidR="00343B81">
        <w:rPr>
          <w:color w:val="FF0000"/>
          <w:lang w:val="en-US"/>
        </w:rPr>
        <w:t>In</w:t>
      </w:r>
      <w:r w:rsidR="00085B5F">
        <w:rPr>
          <w:color w:val="FF0000"/>
          <w:lang w:val="en-US"/>
        </w:rPr>
        <w:t>:</w:t>
      </w:r>
      <w:r w:rsidR="00085B5F" w:rsidRPr="00AD700A">
        <w:rPr>
          <w:color w:val="FF0000"/>
          <w:lang w:val="en-US"/>
        </w:rPr>
        <w:t xml:space="preserve"> </w:t>
      </w:r>
      <w:r w:rsidR="00085B5F" w:rsidRPr="00AD700A">
        <w:rPr>
          <w:i/>
          <w:iCs/>
          <w:color w:val="FF0000"/>
          <w:lang w:val="en-US"/>
        </w:rPr>
        <w:t>Anthropology and Global Counterinsurgency</w:t>
      </w:r>
      <w:r w:rsidR="00085B5F" w:rsidRPr="00AD700A">
        <w:rPr>
          <w:color w:val="FF0000"/>
          <w:lang w:val="en-US"/>
        </w:rPr>
        <w:t xml:space="preserve">, </w:t>
      </w:r>
      <w:r w:rsidR="00085B5F" w:rsidRPr="001C55E1">
        <w:rPr>
          <w:color w:val="FF0000"/>
          <w:lang w:val="en-US"/>
        </w:rPr>
        <w:t>ed</w:t>
      </w:r>
      <w:r w:rsidR="00FD64CB">
        <w:rPr>
          <w:color w:val="FF0000"/>
          <w:lang w:val="en-US"/>
        </w:rPr>
        <w:t>s</w:t>
      </w:r>
      <w:r w:rsidR="00085B5F" w:rsidRPr="001C55E1">
        <w:rPr>
          <w:color w:val="FF0000"/>
          <w:lang w:val="en-US"/>
        </w:rPr>
        <w:t>.</w:t>
      </w:r>
      <w:r w:rsidR="00085B5F" w:rsidRPr="00AD700A">
        <w:rPr>
          <w:color w:val="FF0000"/>
          <w:lang w:val="en-US"/>
        </w:rPr>
        <w:t xml:space="preserve"> John D. Kelly, Beatrice Jauregui, Sean T. Mitchell, </w:t>
      </w:r>
      <w:r w:rsidR="00FD64CB">
        <w:rPr>
          <w:color w:val="FF0000"/>
          <w:lang w:val="en-US"/>
        </w:rPr>
        <w:t xml:space="preserve">and </w:t>
      </w:r>
      <w:r w:rsidR="00085B5F" w:rsidRPr="00AD700A">
        <w:rPr>
          <w:color w:val="FF0000"/>
          <w:lang w:val="en-US"/>
        </w:rPr>
        <w:t xml:space="preserve">Jeremy Walton, 67–83. </w:t>
      </w:r>
      <w:r w:rsidR="00085B5F" w:rsidRPr="00BB6D1F">
        <w:rPr>
          <w:color w:val="FF0000"/>
        </w:rPr>
        <w:t>Chicago: University of Chicago Press, 2010.</w:t>
      </w:r>
    </w:p>
    <w:p w14:paraId="2963384C" w14:textId="77777777" w:rsidR="003505F8" w:rsidRPr="00404767" w:rsidRDefault="003505F8" w:rsidP="003505F8">
      <w:pPr>
        <w:spacing w:before="100" w:beforeAutospacing="1" w:after="100" w:afterAutospacing="1"/>
        <w:outlineLvl w:val="4"/>
        <w:rPr>
          <w:b/>
          <w:bCs/>
        </w:rPr>
      </w:pPr>
      <w:r w:rsidRPr="003505F8">
        <w:rPr>
          <w:b/>
          <w:bCs/>
        </w:rPr>
        <w:t>6</w:t>
      </w:r>
      <w:r w:rsidR="009D1D98" w:rsidRPr="003505F8">
        <w:rPr>
          <w:b/>
          <w:bCs/>
        </w:rPr>
        <w:t>.</w:t>
      </w:r>
      <w:r w:rsidRPr="003505F8">
        <w:rPr>
          <w:b/>
          <w:bCs/>
        </w:rPr>
        <w:t xml:space="preserve"> </w:t>
      </w:r>
      <w:proofErr w:type="spellStart"/>
      <w:r w:rsidRPr="00404767">
        <w:rPr>
          <w:b/>
          <w:bCs/>
        </w:rPr>
        <w:t>Chapter</w:t>
      </w:r>
      <w:proofErr w:type="spellEnd"/>
      <w:r w:rsidRPr="00404767">
        <w:rPr>
          <w:b/>
          <w:bCs/>
        </w:rPr>
        <w:t xml:space="preserve"> of </w:t>
      </w:r>
      <w:proofErr w:type="spellStart"/>
      <w:r w:rsidRPr="00404767">
        <w:rPr>
          <w:b/>
          <w:bCs/>
        </w:rPr>
        <w:t>an</w:t>
      </w:r>
      <w:proofErr w:type="spellEnd"/>
      <w:r w:rsidRPr="00404767">
        <w:rPr>
          <w:b/>
          <w:bCs/>
        </w:rPr>
        <w:t xml:space="preserve"> </w:t>
      </w:r>
      <w:proofErr w:type="spellStart"/>
      <w:r w:rsidRPr="00404767">
        <w:rPr>
          <w:b/>
          <w:bCs/>
        </w:rPr>
        <w:t>edited</w:t>
      </w:r>
      <w:proofErr w:type="spellEnd"/>
      <w:r w:rsidRPr="00404767">
        <w:rPr>
          <w:b/>
          <w:bCs/>
        </w:rPr>
        <w:t xml:space="preserve"> </w:t>
      </w:r>
      <w:proofErr w:type="spellStart"/>
      <w:r w:rsidRPr="00404767">
        <w:rPr>
          <w:b/>
          <w:bCs/>
        </w:rPr>
        <w:t>volume</w:t>
      </w:r>
      <w:proofErr w:type="spellEnd"/>
      <w:r w:rsidRPr="00404767">
        <w:rPr>
          <w:b/>
          <w:bCs/>
        </w:rPr>
        <w:t xml:space="preserve"> </w:t>
      </w:r>
      <w:proofErr w:type="spellStart"/>
      <w:r w:rsidRPr="00404767">
        <w:rPr>
          <w:b/>
          <w:bCs/>
        </w:rPr>
        <w:t>originally</w:t>
      </w:r>
      <w:proofErr w:type="spellEnd"/>
      <w:r w:rsidRPr="00404767">
        <w:rPr>
          <w:b/>
          <w:bCs/>
        </w:rPr>
        <w:t xml:space="preserve"> </w:t>
      </w:r>
      <w:proofErr w:type="spellStart"/>
      <w:r w:rsidRPr="00404767">
        <w:rPr>
          <w:b/>
          <w:bCs/>
        </w:rPr>
        <w:t>published</w:t>
      </w:r>
      <w:proofErr w:type="spellEnd"/>
      <w:r w:rsidRPr="00404767">
        <w:rPr>
          <w:b/>
          <w:bCs/>
        </w:rPr>
        <w:t xml:space="preserve"> </w:t>
      </w:r>
      <w:proofErr w:type="spellStart"/>
      <w:r w:rsidRPr="00404767">
        <w:rPr>
          <w:b/>
          <w:bCs/>
        </w:rPr>
        <w:t>elsewhere</w:t>
      </w:r>
      <w:proofErr w:type="spellEnd"/>
      <w:r w:rsidRPr="00404767">
        <w:rPr>
          <w:b/>
          <w:bCs/>
        </w:rPr>
        <w:t xml:space="preserve"> (as in </w:t>
      </w:r>
      <w:proofErr w:type="spellStart"/>
      <w:r w:rsidRPr="00404767">
        <w:rPr>
          <w:b/>
          <w:bCs/>
        </w:rPr>
        <w:t>primary</w:t>
      </w:r>
      <w:proofErr w:type="spellEnd"/>
      <w:r w:rsidRPr="00404767">
        <w:rPr>
          <w:b/>
          <w:bCs/>
        </w:rPr>
        <w:t xml:space="preserve"> </w:t>
      </w:r>
      <w:proofErr w:type="spellStart"/>
      <w:r w:rsidRPr="00404767">
        <w:rPr>
          <w:b/>
          <w:bCs/>
        </w:rPr>
        <w:t>sources</w:t>
      </w:r>
      <w:proofErr w:type="spellEnd"/>
      <w:r w:rsidRPr="00404767">
        <w:rPr>
          <w:b/>
          <w:bCs/>
        </w:rPr>
        <w:t xml:space="preserve">) </w:t>
      </w:r>
      <w:r>
        <w:rPr>
          <w:b/>
          <w:bCs/>
        </w:rPr>
        <w:t>[</w:t>
      </w:r>
      <w:r w:rsidRPr="00404767">
        <w:rPr>
          <w:rStyle w:val="hps"/>
          <w:bCs/>
        </w:rPr>
        <w:t>Rozdział publikacji, pierwotnie wydanej</w:t>
      </w:r>
      <w:r w:rsidRPr="00404767">
        <w:rPr>
          <w:bCs/>
        </w:rPr>
        <w:t xml:space="preserve"> </w:t>
      </w:r>
      <w:r w:rsidRPr="00404767">
        <w:rPr>
          <w:rStyle w:val="hps"/>
          <w:bCs/>
        </w:rPr>
        <w:t>w innym miejscu</w:t>
      </w:r>
      <w:r w:rsidRPr="00404767">
        <w:rPr>
          <w:bCs/>
        </w:rPr>
        <w:t xml:space="preserve"> </w:t>
      </w:r>
      <w:r w:rsidRPr="00404767">
        <w:rPr>
          <w:rStyle w:val="hps"/>
          <w:bCs/>
        </w:rPr>
        <w:t>(jako źródło pierwotne</w:t>
      </w:r>
      <w:r w:rsidRPr="00404767">
        <w:rPr>
          <w:bCs/>
        </w:rPr>
        <w:t>)</w:t>
      </w:r>
      <w:r>
        <w:rPr>
          <w:bCs/>
        </w:rPr>
        <w:t>]:</w:t>
      </w:r>
    </w:p>
    <w:p w14:paraId="5E738783" w14:textId="77777777" w:rsidR="003505F8" w:rsidRPr="00AD700A" w:rsidRDefault="003505F8" w:rsidP="003505F8">
      <w:pPr>
        <w:rPr>
          <w:color w:val="7030A0"/>
          <w:lang w:val="en-US"/>
        </w:rPr>
      </w:pPr>
      <w:r w:rsidRPr="00FB2648">
        <w:rPr>
          <w:color w:val="7030A0"/>
          <w:lang w:val="en-US"/>
        </w:rPr>
        <w:t xml:space="preserve">1. Quintus </w:t>
      </w:r>
      <w:r w:rsidRPr="00AD700A">
        <w:rPr>
          <w:color w:val="7030A0"/>
          <w:lang w:val="en-US"/>
        </w:rPr>
        <w:t>Tullius Cicero</w:t>
      </w:r>
      <w:r>
        <w:rPr>
          <w:color w:val="7030A0"/>
          <w:lang w:val="en-US"/>
        </w:rPr>
        <w:t>.</w:t>
      </w:r>
      <w:r w:rsidRPr="00AD700A">
        <w:rPr>
          <w:color w:val="7030A0"/>
          <w:lang w:val="en-US"/>
        </w:rPr>
        <w:t xml:space="preserve"> </w:t>
      </w:r>
      <w:r w:rsidRPr="00CA485C">
        <w:rPr>
          <w:color w:val="7030A0"/>
          <w:lang w:val="en-US"/>
        </w:rPr>
        <w:t>“</w:t>
      </w:r>
      <w:r w:rsidRPr="00AD700A">
        <w:rPr>
          <w:color w:val="7030A0"/>
          <w:lang w:val="en-US"/>
        </w:rPr>
        <w:t>Handbook on Canvassing for the Consulship</w:t>
      </w:r>
      <w:r>
        <w:rPr>
          <w:color w:val="7030A0"/>
          <w:lang w:val="en-US"/>
        </w:rPr>
        <w:t>,</w:t>
      </w:r>
      <w:r w:rsidRPr="00AD700A">
        <w:rPr>
          <w:color w:val="7030A0"/>
          <w:lang w:val="en-US"/>
        </w:rPr>
        <w:t>”</w:t>
      </w:r>
      <w:r>
        <w:rPr>
          <w:color w:val="7030A0"/>
          <w:lang w:val="en-US"/>
        </w:rPr>
        <w:t xml:space="preserve"> in</w:t>
      </w:r>
      <w:r w:rsidRPr="001C55E1">
        <w:rPr>
          <w:color w:val="7030A0"/>
          <w:lang w:val="en-US"/>
        </w:rPr>
        <w:t>:</w:t>
      </w:r>
      <w:r w:rsidRPr="00AD700A">
        <w:rPr>
          <w:color w:val="7030A0"/>
          <w:lang w:val="en-US"/>
        </w:rPr>
        <w:t xml:space="preserve"> </w:t>
      </w:r>
      <w:r w:rsidRPr="00AD700A">
        <w:rPr>
          <w:i/>
          <w:iCs/>
          <w:color w:val="7030A0"/>
          <w:lang w:val="en-US"/>
        </w:rPr>
        <w:t>Rome: Late Republic and Principate</w:t>
      </w:r>
      <w:r w:rsidRPr="00AD700A">
        <w:rPr>
          <w:color w:val="7030A0"/>
          <w:lang w:val="en-US"/>
        </w:rPr>
        <w:t>, ed</w:t>
      </w:r>
      <w:r>
        <w:rPr>
          <w:color w:val="7030A0"/>
          <w:lang w:val="en-US"/>
        </w:rPr>
        <w:t>s</w:t>
      </w:r>
      <w:r w:rsidRPr="00AD700A">
        <w:rPr>
          <w:color w:val="7030A0"/>
          <w:lang w:val="en-US"/>
        </w:rPr>
        <w:t xml:space="preserve">. Walter Emil </w:t>
      </w:r>
      <w:proofErr w:type="spellStart"/>
      <w:r w:rsidRPr="00AD700A">
        <w:rPr>
          <w:color w:val="7030A0"/>
          <w:lang w:val="en-US"/>
        </w:rPr>
        <w:t>Kaegi</w:t>
      </w:r>
      <w:proofErr w:type="spellEnd"/>
      <w:r w:rsidRPr="00AD700A">
        <w:rPr>
          <w:color w:val="7030A0"/>
          <w:lang w:val="en-US"/>
        </w:rPr>
        <w:t xml:space="preserve"> Jr.</w:t>
      </w:r>
      <w:r>
        <w:rPr>
          <w:color w:val="7030A0"/>
          <w:lang w:val="en-US"/>
        </w:rPr>
        <w:t>,</w:t>
      </w:r>
      <w:r w:rsidRPr="00AD700A">
        <w:rPr>
          <w:color w:val="7030A0"/>
          <w:lang w:val="en-US"/>
        </w:rPr>
        <w:t xml:space="preserve"> Peter White</w:t>
      </w:r>
      <w:r>
        <w:rPr>
          <w:color w:val="7030A0"/>
          <w:lang w:val="en-US"/>
        </w:rPr>
        <w:t>, vol.</w:t>
      </w:r>
      <w:r w:rsidRPr="00AD700A">
        <w:rPr>
          <w:color w:val="7030A0"/>
          <w:lang w:val="en-US"/>
        </w:rPr>
        <w:t xml:space="preserve"> 2 </w:t>
      </w:r>
      <w:r w:rsidRPr="00AD700A">
        <w:rPr>
          <w:i/>
          <w:iCs/>
          <w:color w:val="7030A0"/>
          <w:lang w:val="en-US"/>
        </w:rPr>
        <w:t>University of Chicago Readings in Western Civilization</w:t>
      </w:r>
      <w:r w:rsidRPr="00AD700A">
        <w:rPr>
          <w:color w:val="7030A0"/>
          <w:lang w:val="en-US"/>
        </w:rPr>
        <w:t>, ed</w:t>
      </w:r>
      <w:r>
        <w:rPr>
          <w:color w:val="7030A0"/>
          <w:lang w:val="en-US"/>
        </w:rPr>
        <w:t>s</w:t>
      </w:r>
      <w:r w:rsidRPr="00AD700A">
        <w:rPr>
          <w:color w:val="7030A0"/>
          <w:lang w:val="en-US"/>
        </w:rPr>
        <w:t>. John Boyer</w:t>
      </w:r>
      <w:r>
        <w:rPr>
          <w:color w:val="7030A0"/>
          <w:lang w:val="en-US"/>
        </w:rPr>
        <w:t>,</w:t>
      </w:r>
      <w:r w:rsidRPr="00AD700A">
        <w:rPr>
          <w:color w:val="7030A0"/>
          <w:lang w:val="en-US"/>
        </w:rPr>
        <w:t xml:space="preserve"> Julius Kirshner </w:t>
      </w:r>
      <w:r>
        <w:rPr>
          <w:color w:val="7030A0"/>
          <w:lang w:val="en-US"/>
        </w:rPr>
        <w:t>(</w:t>
      </w:r>
      <w:r w:rsidRPr="00AD700A">
        <w:rPr>
          <w:color w:val="7030A0"/>
          <w:lang w:val="en-US"/>
        </w:rPr>
        <w:t>Chicago: Un</w:t>
      </w:r>
      <w:r>
        <w:rPr>
          <w:color w:val="7030A0"/>
          <w:lang w:val="en-US"/>
        </w:rPr>
        <w:t>iversity of Chicago Press, 1986)</w:t>
      </w:r>
      <w:r w:rsidRPr="00AD700A">
        <w:rPr>
          <w:color w:val="7030A0"/>
          <w:lang w:val="en-US"/>
        </w:rPr>
        <w:t>, 35.</w:t>
      </w:r>
    </w:p>
    <w:p w14:paraId="11228682" w14:textId="77777777" w:rsidR="003505F8" w:rsidRPr="001C55E1" w:rsidRDefault="003505F8" w:rsidP="003505F8">
      <w:pPr>
        <w:rPr>
          <w:color w:val="7030A0"/>
          <w:lang w:val="en-US"/>
        </w:rPr>
      </w:pPr>
    </w:p>
    <w:p w14:paraId="748EDB80" w14:textId="77777777" w:rsidR="003505F8" w:rsidRDefault="003505F8" w:rsidP="003505F8">
      <w:pPr>
        <w:rPr>
          <w:color w:val="FF0000"/>
          <w:lang w:val="en-US"/>
        </w:rPr>
      </w:pPr>
      <w:r w:rsidRPr="007317D7">
        <w:rPr>
          <w:color w:val="FF0000"/>
          <w:lang w:val="en-US"/>
        </w:rPr>
        <w:t xml:space="preserve">2. Cicero, Quintus Tullius. </w:t>
      </w:r>
      <w:r w:rsidRPr="00CA485C">
        <w:rPr>
          <w:color w:val="FF0000"/>
          <w:lang w:val="en-US"/>
        </w:rPr>
        <w:t>“</w:t>
      </w:r>
      <w:r w:rsidRPr="007317D7">
        <w:rPr>
          <w:color w:val="FF0000"/>
          <w:lang w:val="en-US"/>
        </w:rPr>
        <w:t>Handbook on Canvassing for the Consulship</w:t>
      </w:r>
      <w:r>
        <w:rPr>
          <w:color w:val="FF0000"/>
          <w:lang w:val="en-US"/>
        </w:rPr>
        <w:t>.</w:t>
      </w:r>
      <w:r w:rsidRPr="007317D7">
        <w:rPr>
          <w:color w:val="FF0000"/>
          <w:lang w:val="en-US"/>
        </w:rPr>
        <w:t xml:space="preserve">” </w:t>
      </w:r>
      <w:r>
        <w:rPr>
          <w:color w:val="FF0000"/>
          <w:lang w:val="en-US"/>
        </w:rPr>
        <w:t>In:</w:t>
      </w:r>
      <w:r w:rsidRPr="007317D7">
        <w:rPr>
          <w:color w:val="FF0000"/>
          <w:lang w:val="en-US"/>
        </w:rPr>
        <w:t xml:space="preserve"> </w:t>
      </w:r>
      <w:r w:rsidRPr="007317D7">
        <w:rPr>
          <w:i/>
          <w:iCs/>
          <w:color w:val="FF0000"/>
          <w:lang w:val="en-US"/>
        </w:rPr>
        <w:t>Rome: Late Republic and Principate</w:t>
      </w:r>
      <w:r w:rsidRPr="007317D7">
        <w:rPr>
          <w:color w:val="FF0000"/>
          <w:lang w:val="en-US"/>
        </w:rPr>
        <w:t>, ed</w:t>
      </w:r>
      <w:r>
        <w:rPr>
          <w:color w:val="FF0000"/>
          <w:lang w:val="en-US"/>
        </w:rPr>
        <w:t>s</w:t>
      </w:r>
      <w:r w:rsidRPr="007317D7">
        <w:rPr>
          <w:color w:val="FF0000"/>
          <w:lang w:val="en-US"/>
        </w:rPr>
        <w:t xml:space="preserve">. Walter Emil </w:t>
      </w:r>
      <w:proofErr w:type="spellStart"/>
      <w:r w:rsidRPr="007317D7">
        <w:rPr>
          <w:color w:val="FF0000"/>
          <w:lang w:val="en-US"/>
        </w:rPr>
        <w:t>Kaegi</w:t>
      </w:r>
      <w:proofErr w:type="spellEnd"/>
      <w:r w:rsidRPr="007317D7">
        <w:rPr>
          <w:color w:val="FF0000"/>
          <w:lang w:val="en-US"/>
        </w:rPr>
        <w:t xml:space="preserve"> Jr.</w:t>
      </w:r>
      <w:r>
        <w:rPr>
          <w:color w:val="FF0000"/>
          <w:lang w:val="en-US"/>
        </w:rPr>
        <w:t>,</w:t>
      </w:r>
      <w:r w:rsidRPr="007317D7">
        <w:rPr>
          <w:color w:val="FF0000"/>
          <w:lang w:val="en-US"/>
        </w:rPr>
        <w:t xml:space="preserve"> </w:t>
      </w:r>
      <w:r>
        <w:rPr>
          <w:color w:val="FF0000"/>
          <w:lang w:val="en-US"/>
        </w:rPr>
        <w:t xml:space="preserve">and </w:t>
      </w:r>
      <w:r w:rsidRPr="007317D7">
        <w:rPr>
          <w:color w:val="FF0000"/>
          <w:lang w:val="en-US"/>
        </w:rPr>
        <w:t xml:space="preserve">Peter White. </w:t>
      </w:r>
      <w:r>
        <w:rPr>
          <w:color w:val="FF0000"/>
          <w:lang w:val="en-US"/>
        </w:rPr>
        <w:t>Vol</w:t>
      </w:r>
      <w:r w:rsidRPr="007317D7">
        <w:rPr>
          <w:color w:val="FF0000"/>
          <w:lang w:val="en-US"/>
        </w:rPr>
        <w:t xml:space="preserve">. 2 </w:t>
      </w:r>
      <w:r w:rsidRPr="007317D7">
        <w:rPr>
          <w:i/>
          <w:iCs/>
          <w:color w:val="FF0000"/>
          <w:lang w:val="en-US"/>
        </w:rPr>
        <w:t>University of Chicago Readings in Western Civilization</w:t>
      </w:r>
      <w:r w:rsidRPr="007317D7">
        <w:rPr>
          <w:color w:val="FF0000"/>
          <w:lang w:val="en-US"/>
        </w:rPr>
        <w:t>, e</w:t>
      </w:r>
      <w:r>
        <w:rPr>
          <w:color w:val="FF0000"/>
          <w:lang w:val="en-US"/>
        </w:rPr>
        <w:t>dited by</w:t>
      </w:r>
      <w:r w:rsidRPr="007317D7">
        <w:rPr>
          <w:color w:val="FF0000"/>
          <w:lang w:val="en-US"/>
        </w:rPr>
        <w:t xml:space="preserve"> John Boyer</w:t>
      </w:r>
      <w:r>
        <w:rPr>
          <w:color w:val="FF0000"/>
          <w:lang w:val="en-US"/>
        </w:rPr>
        <w:t>,</w:t>
      </w:r>
      <w:r w:rsidRPr="007317D7">
        <w:rPr>
          <w:color w:val="FF0000"/>
          <w:lang w:val="en-US"/>
        </w:rPr>
        <w:t xml:space="preserve"> </w:t>
      </w:r>
      <w:r>
        <w:rPr>
          <w:color w:val="FF0000"/>
          <w:lang w:val="en-US"/>
        </w:rPr>
        <w:t xml:space="preserve">and </w:t>
      </w:r>
      <w:r w:rsidRPr="007317D7">
        <w:rPr>
          <w:color w:val="FF0000"/>
          <w:lang w:val="en-US"/>
        </w:rPr>
        <w:t>Julius Kirshner, 33–46. Chicago: University of Chicago Press, 1986.</w:t>
      </w:r>
      <w:r>
        <w:rPr>
          <w:color w:val="FF0000"/>
          <w:lang w:val="en-US"/>
        </w:rPr>
        <w:t>Originally published in</w:t>
      </w:r>
      <w:r w:rsidRPr="007317D7">
        <w:rPr>
          <w:color w:val="FF0000"/>
          <w:lang w:val="en-US"/>
        </w:rPr>
        <w:t xml:space="preserve"> Evelyn S. Shuckburgh, </w:t>
      </w:r>
      <w:r>
        <w:rPr>
          <w:color w:val="FF0000"/>
          <w:lang w:val="en-US"/>
        </w:rPr>
        <w:t>trans</w:t>
      </w:r>
      <w:r w:rsidRPr="007317D7">
        <w:rPr>
          <w:color w:val="FF0000"/>
          <w:lang w:val="en-US"/>
        </w:rPr>
        <w:t xml:space="preserve">., </w:t>
      </w:r>
      <w:r w:rsidRPr="007317D7">
        <w:rPr>
          <w:i/>
          <w:iCs/>
          <w:color w:val="FF0000"/>
          <w:lang w:val="en-US"/>
        </w:rPr>
        <w:t>The Letters of Cicero</w:t>
      </w:r>
      <w:r w:rsidRPr="007317D7">
        <w:rPr>
          <w:color w:val="FF0000"/>
          <w:lang w:val="en-US"/>
        </w:rPr>
        <w:t>, vol. 1 (London: George Bell &amp; Sons, 1908).</w:t>
      </w:r>
    </w:p>
    <w:p w14:paraId="61AD180D" w14:textId="3A6D7126" w:rsidR="003505F8" w:rsidRPr="0054324C" w:rsidRDefault="00E86D64" w:rsidP="003505F8">
      <w:pPr>
        <w:spacing w:before="100" w:beforeAutospacing="1" w:after="100" w:afterAutospacing="1"/>
        <w:outlineLvl w:val="4"/>
        <w:rPr>
          <w:lang w:val="en-US"/>
        </w:rPr>
      </w:pPr>
      <w:r>
        <w:rPr>
          <w:b/>
          <w:bCs/>
          <w:lang w:val="en-US"/>
        </w:rPr>
        <w:t>7</w:t>
      </w:r>
      <w:r w:rsidR="003505F8">
        <w:rPr>
          <w:b/>
          <w:bCs/>
          <w:lang w:val="en-US"/>
        </w:rPr>
        <w:t xml:space="preserve">. </w:t>
      </w:r>
      <w:r w:rsidR="003505F8" w:rsidRPr="0054324C">
        <w:rPr>
          <w:b/>
          <w:bCs/>
          <w:lang w:val="en-US"/>
        </w:rPr>
        <w:t xml:space="preserve">Preface, foreword, </w:t>
      </w:r>
      <w:r w:rsidRPr="0054324C">
        <w:rPr>
          <w:b/>
          <w:bCs/>
          <w:lang w:val="en-US"/>
        </w:rPr>
        <w:t>introduction,</w:t>
      </w:r>
      <w:r w:rsidR="003505F8" w:rsidRPr="0054324C">
        <w:rPr>
          <w:b/>
          <w:bCs/>
          <w:lang w:val="en-US"/>
        </w:rPr>
        <w:t xml:space="preserve"> or similar part of a book </w:t>
      </w:r>
      <w:r w:rsidR="003505F8" w:rsidRPr="0054324C">
        <w:rPr>
          <w:lang w:val="en-US"/>
        </w:rPr>
        <w:t>[</w:t>
      </w:r>
      <w:proofErr w:type="spellStart"/>
      <w:r w:rsidR="003505F8" w:rsidRPr="0054324C">
        <w:rPr>
          <w:lang w:val="en-US"/>
        </w:rPr>
        <w:t>Przedmowa</w:t>
      </w:r>
      <w:proofErr w:type="spellEnd"/>
      <w:r w:rsidR="003505F8" w:rsidRPr="0054324C">
        <w:rPr>
          <w:lang w:val="en-US"/>
        </w:rPr>
        <w:t xml:space="preserve">, </w:t>
      </w:r>
      <w:proofErr w:type="spellStart"/>
      <w:r w:rsidR="003505F8" w:rsidRPr="0054324C">
        <w:rPr>
          <w:lang w:val="en-US"/>
        </w:rPr>
        <w:t>wprowadzenie</w:t>
      </w:r>
      <w:proofErr w:type="spellEnd"/>
      <w:r w:rsidR="003505F8" w:rsidRPr="0054324C">
        <w:rPr>
          <w:lang w:val="en-US"/>
        </w:rPr>
        <w:t xml:space="preserve"> </w:t>
      </w:r>
      <w:proofErr w:type="spellStart"/>
      <w:r w:rsidR="003505F8" w:rsidRPr="0054324C">
        <w:rPr>
          <w:lang w:val="en-US"/>
        </w:rPr>
        <w:t>lub</w:t>
      </w:r>
      <w:proofErr w:type="spellEnd"/>
      <w:r w:rsidR="003505F8" w:rsidRPr="0054324C">
        <w:rPr>
          <w:lang w:val="en-US"/>
        </w:rPr>
        <w:t xml:space="preserve"> </w:t>
      </w:r>
      <w:proofErr w:type="spellStart"/>
      <w:r w:rsidR="003505F8" w:rsidRPr="0054324C">
        <w:rPr>
          <w:lang w:val="en-US"/>
        </w:rPr>
        <w:t>podobna</w:t>
      </w:r>
      <w:proofErr w:type="spellEnd"/>
      <w:r w:rsidR="003505F8" w:rsidRPr="0054324C">
        <w:rPr>
          <w:lang w:val="en-US"/>
        </w:rPr>
        <w:t xml:space="preserve"> </w:t>
      </w:r>
      <w:proofErr w:type="spellStart"/>
      <w:r w:rsidR="003505F8" w:rsidRPr="0054324C">
        <w:rPr>
          <w:lang w:val="en-US"/>
        </w:rPr>
        <w:t>część</w:t>
      </w:r>
      <w:proofErr w:type="spellEnd"/>
      <w:r w:rsidR="003505F8" w:rsidRPr="0054324C">
        <w:rPr>
          <w:lang w:val="en-US"/>
        </w:rPr>
        <w:t xml:space="preserve"> </w:t>
      </w:r>
      <w:proofErr w:type="spellStart"/>
      <w:r w:rsidR="003505F8" w:rsidRPr="0054324C">
        <w:rPr>
          <w:lang w:val="en-US"/>
        </w:rPr>
        <w:t>książki</w:t>
      </w:r>
      <w:proofErr w:type="spellEnd"/>
      <w:r w:rsidR="003505F8" w:rsidRPr="0054324C">
        <w:rPr>
          <w:lang w:val="en-US"/>
        </w:rPr>
        <w:t>]:</w:t>
      </w:r>
    </w:p>
    <w:p w14:paraId="48809B7D" w14:textId="77777777" w:rsidR="003505F8" w:rsidRPr="0054324C" w:rsidRDefault="003505F8" w:rsidP="003505F8">
      <w:pPr>
        <w:spacing w:before="100" w:beforeAutospacing="1" w:after="100" w:afterAutospacing="1"/>
        <w:outlineLvl w:val="4"/>
        <w:rPr>
          <w:lang w:val="en-US"/>
        </w:rPr>
      </w:pPr>
      <w:r w:rsidRPr="0054324C">
        <w:rPr>
          <w:lang w:val="en-US"/>
        </w:rPr>
        <w:t xml:space="preserve">In the footnote indicate only the quoted page range, while in the bibliography indicate entire page rage of the introduction, </w:t>
      </w:r>
      <w:proofErr w:type="gramStart"/>
      <w:r w:rsidRPr="0054324C">
        <w:rPr>
          <w:lang w:val="en-US"/>
        </w:rPr>
        <w:t>preface</w:t>
      </w:r>
      <w:proofErr w:type="gramEnd"/>
      <w:r w:rsidRPr="0054324C">
        <w:rPr>
          <w:lang w:val="en-US"/>
        </w:rPr>
        <w:t xml:space="preserve"> or foreword</w:t>
      </w:r>
      <w:r>
        <w:rPr>
          <w:lang w:val="en-US"/>
        </w:rPr>
        <w:t>.</w:t>
      </w:r>
      <w:r w:rsidRPr="0054324C">
        <w:rPr>
          <w:lang w:val="en-US"/>
        </w:rPr>
        <w:t xml:space="preserve"> </w:t>
      </w:r>
    </w:p>
    <w:p w14:paraId="08D9F26A" w14:textId="77777777" w:rsidR="003505F8" w:rsidRPr="00D47C0B" w:rsidRDefault="003505F8" w:rsidP="003505F8">
      <w:pPr>
        <w:spacing w:before="100" w:beforeAutospacing="1" w:after="100" w:afterAutospacing="1"/>
        <w:outlineLvl w:val="4"/>
      </w:pPr>
      <w:r>
        <w:t>[</w:t>
      </w:r>
      <w:r w:rsidRPr="00D47C0B">
        <w:t>W przypisie wskazujemy zakres stron jedynie cytowanych, w bibliografii zakres stron dla całej przedmowy, wprowadzenia, całej książki</w:t>
      </w:r>
      <w:r>
        <w:t>.]</w:t>
      </w:r>
    </w:p>
    <w:p w14:paraId="2C35847B" w14:textId="77777777" w:rsidR="003505F8" w:rsidRDefault="003505F8" w:rsidP="003505F8">
      <w:pPr>
        <w:rPr>
          <w:color w:val="7030A0"/>
          <w:lang w:val="en-US"/>
        </w:rPr>
      </w:pPr>
      <w:r w:rsidRPr="009A610D">
        <w:rPr>
          <w:lang w:val="en-US"/>
        </w:rPr>
        <w:t xml:space="preserve">1. </w:t>
      </w:r>
      <w:r w:rsidRPr="009A610D">
        <w:rPr>
          <w:color w:val="7030A0"/>
          <w:lang w:val="en-US"/>
        </w:rPr>
        <w:t>James Rieger</w:t>
      </w:r>
      <w:r>
        <w:rPr>
          <w:color w:val="7030A0"/>
          <w:lang w:val="en-US"/>
        </w:rPr>
        <w:t>,</w:t>
      </w:r>
      <w:r w:rsidRPr="009A610D">
        <w:rPr>
          <w:color w:val="7030A0"/>
          <w:lang w:val="en-US"/>
        </w:rPr>
        <w:t xml:space="preserve"> </w:t>
      </w:r>
      <w:r>
        <w:rPr>
          <w:color w:val="7030A0"/>
          <w:lang w:val="en-US"/>
        </w:rPr>
        <w:t>introduction to</w:t>
      </w:r>
      <w:r w:rsidRPr="009A610D">
        <w:rPr>
          <w:color w:val="7030A0"/>
          <w:lang w:val="en-US"/>
        </w:rPr>
        <w:t xml:space="preserve"> </w:t>
      </w:r>
      <w:r w:rsidRPr="009A610D">
        <w:rPr>
          <w:i/>
          <w:iCs/>
          <w:color w:val="7030A0"/>
          <w:lang w:val="en-US"/>
        </w:rPr>
        <w:t>Frankenstein; or, The Modern Prometheus</w:t>
      </w:r>
      <w:r w:rsidRPr="009A610D">
        <w:rPr>
          <w:color w:val="7030A0"/>
          <w:lang w:val="en-US"/>
        </w:rPr>
        <w:t xml:space="preserve">, </w:t>
      </w:r>
      <w:r>
        <w:rPr>
          <w:color w:val="7030A0"/>
          <w:lang w:val="en-US"/>
        </w:rPr>
        <w:t xml:space="preserve">by </w:t>
      </w:r>
      <w:r w:rsidRPr="009A610D">
        <w:rPr>
          <w:color w:val="7030A0"/>
          <w:lang w:val="en-US"/>
        </w:rPr>
        <w:t>Mary Wollstonecraft Shelley</w:t>
      </w:r>
      <w:r>
        <w:rPr>
          <w:color w:val="7030A0"/>
          <w:lang w:val="en-US"/>
        </w:rPr>
        <w:t xml:space="preserve"> (</w:t>
      </w:r>
      <w:r w:rsidRPr="009A610D">
        <w:rPr>
          <w:color w:val="7030A0"/>
          <w:lang w:val="en-US"/>
        </w:rPr>
        <w:t>Chicago: University of Chicago Press, 1982</w:t>
      </w:r>
      <w:r>
        <w:rPr>
          <w:color w:val="7030A0"/>
          <w:lang w:val="en-US"/>
        </w:rPr>
        <w:t>)</w:t>
      </w:r>
      <w:r w:rsidRPr="009A610D">
        <w:rPr>
          <w:color w:val="7030A0"/>
          <w:lang w:val="en-US"/>
        </w:rPr>
        <w:t>, xx–xxi.</w:t>
      </w:r>
    </w:p>
    <w:p w14:paraId="1C283076" w14:textId="77777777" w:rsidR="003505F8" w:rsidRDefault="003505F8" w:rsidP="003505F8">
      <w:pPr>
        <w:rPr>
          <w:lang w:val="en-US"/>
        </w:rPr>
      </w:pPr>
    </w:p>
    <w:p w14:paraId="4CD7E72C" w14:textId="77777777" w:rsidR="003505F8" w:rsidRPr="008372E4" w:rsidRDefault="003505F8" w:rsidP="003505F8">
      <w:pPr>
        <w:rPr>
          <w:color w:val="FF0000"/>
          <w:lang w:val="en-US"/>
        </w:rPr>
      </w:pPr>
      <w:r w:rsidRPr="007317D7">
        <w:rPr>
          <w:color w:val="FF0000"/>
          <w:lang w:val="en-US"/>
        </w:rPr>
        <w:t xml:space="preserve">2. Rieger, James. </w:t>
      </w:r>
      <w:r>
        <w:rPr>
          <w:color w:val="FF0000"/>
          <w:lang w:val="en-US"/>
        </w:rPr>
        <w:t>Introduction to</w:t>
      </w:r>
      <w:r w:rsidRPr="007317D7">
        <w:rPr>
          <w:color w:val="FF0000"/>
          <w:lang w:val="en-US"/>
        </w:rPr>
        <w:t xml:space="preserve"> </w:t>
      </w:r>
      <w:r w:rsidRPr="007317D7">
        <w:rPr>
          <w:i/>
          <w:iCs/>
          <w:color w:val="FF0000"/>
          <w:lang w:val="en-US"/>
        </w:rPr>
        <w:t>Frankenstein; or, The Modern Prometheus</w:t>
      </w:r>
      <w:r w:rsidRPr="007317D7">
        <w:rPr>
          <w:color w:val="FF0000"/>
          <w:lang w:val="en-US"/>
        </w:rPr>
        <w:t xml:space="preserve">, </w:t>
      </w:r>
      <w:r>
        <w:rPr>
          <w:color w:val="FF0000"/>
          <w:lang w:val="en-US"/>
        </w:rPr>
        <w:t xml:space="preserve">by </w:t>
      </w:r>
      <w:r w:rsidRPr="007317D7">
        <w:rPr>
          <w:color w:val="FF0000"/>
          <w:lang w:val="en-US"/>
        </w:rPr>
        <w:t xml:space="preserve">Mary Wollstonecraft Shelley, xi–xxxvii. </w:t>
      </w:r>
      <w:r w:rsidRPr="008372E4">
        <w:rPr>
          <w:color w:val="FF0000"/>
          <w:lang w:val="en-US"/>
        </w:rPr>
        <w:t>Chicago: University of Chicago Press, 1982.</w:t>
      </w:r>
    </w:p>
    <w:p w14:paraId="11CC67B1" w14:textId="2AAE3CD5" w:rsidR="003505F8" w:rsidRPr="008372E4" w:rsidRDefault="00E86D64" w:rsidP="003505F8">
      <w:pPr>
        <w:spacing w:before="100" w:beforeAutospacing="1" w:after="100" w:afterAutospacing="1"/>
        <w:outlineLvl w:val="4"/>
        <w:rPr>
          <w:b/>
          <w:bCs/>
          <w:lang w:val="en-US"/>
        </w:rPr>
      </w:pPr>
      <w:r>
        <w:rPr>
          <w:b/>
          <w:bCs/>
          <w:lang w:val="en-US"/>
        </w:rPr>
        <w:t>8</w:t>
      </w:r>
      <w:r w:rsidR="003505F8" w:rsidRPr="008372E4">
        <w:rPr>
          <w:b/>
          <w:bCs/>
          <w:lang w:val="en-US"/>
        </w:rPr>
        <w:t xml:space="preserve">. </w:t>
      </w:r>
      <w:r w:rsidR="003505F8">
        <w:rPr>
          <w:b/>
          <w:bCs/>
          <w:lang w:val="en-US"/>
        </w:rPr>
        <w:t xml:space="preserve">Volumes and Parts </w:t>
      </w:r>
      <w:r w:rsidR="003505F8">
        <w:rPr>
          <w:lang w:val="en-US"/>
        </w:rPr>
        <w:t>[</w:t>
      </w:r>
      <w:proofErr w:type="spellStart"/>
      <w:r w:rsidR="003505F8" w:rsidRPr="005E6E84">
        <w:rPr>
          <w:lang w:val="en-US"/>
        </w:rPr>
        <w:t>Tomy</w:t>
      </w:r>
      <w:proofErr w:type="spellEnd"/>
      <w:r w:rsidR="003505F8" w:rsidRPr="005E6E84">
        <w:rPr>
          <w:lang w:val="en-US"/>
        </w:rPr>
        <w:t xml:space="preserve">, </w:t>
      </w:r>
      <w:proofErr w:type="spellStart"/>
      <w:r w:rsidR="003505F8" w:rsidRPr="005E6E84">
        <w:rPr>
          <w:lang w:val="en-US"/>
        </w:rPr>
        <w:t>części</w:t>
      </w:r>
      <w:proofErr w:type="spellEnd"/>
      <w:r w:rsidR="003505F8">
        <w:rPr>
          <w:lang w:val="en-US"/>
        </w:rPr>
        <w:t>]</w:t>
      </w:r>
      <w:r w:rsidR="003505F8" w:rsidRPr="005E6E84">
        <w:rPr>
          <w:lang w:val="en-US"/>
        </w:rPr>
        <w:t>:</w:t>
      </w:r>
    </w:p>
    <w:p w14:paraId="69B2A992" w14:textId="77777777" w:rsidR="003505F8" w:rsidRDefault="003505F8" w:rsidP="007D4311">
      <w:pPr>
        <w:pStyle w:val="Akapitzlist"/>
        <w:ind w:left="0"/>
        <w:rPr>
          <w:color w:val="7030A0"/>
        </w:rPr>
      </w:pPr>
      <w:r>
        <w:rPr>
          <w:color w:val="7030A0"/>
        </w:rPr>
        <w:t xml:space="preserve">1. </w:t>
      </w:r>
      <w:r w:rsidRPr="00E5743F">
        <w:rPr>
          <w:color w:val="7030A0"/>
        </w:rPr>
        <w:t xml:space="preserve">Bolesław Kumor, </w:t>
      </w:r>
      <w:r w:rsidRPr="00E5743F">
        <w:rPr>
          <w:i/>
          <w:iCs/>
          <w:color w:val="7030A0"/>
        </w:rPr>
        <w:t>Dzieje diecezji krakowskiej do roku 1795</w:t>
      </w:r>
      <w:r w:rsidRPr="00E5743F">
        <w:rPr>
          <w:color w:val="7030A0"/>
        </w:rPr>
        <w:t xml:space="preserve">, </w:t>
      </w:r>
      <w:r>
        <w:rPr>
          <w:color w:val="7030A0"/>
        </w:rPr>
        <w:t>vol</w:t>
      </w:r>
      <w:r w:rsidRPr="00084916">
        <w:rPr>
          <w:color w:val="7030A0"/>
        </w:rPr>
        <w:t>. 1</w:t>
      </w:r>
      <w:r w:rsidRPr="00E5743F">
        <w:rPr>
          <w:color w:val="7030A0"/>
        </w:rPr>
        <w:t xml:space="preserve"> (Kraków: Wydawnictwo św. Stanisława BM Archidiecezji Krakowskiej, 1998), 259.</w:t>
      </w:r>
    </w:p>
    <w:p w14:paraId="06202FB1" w14:textId="77777777" w:rsidR="003505F8" w:rsidRPr="00450994" w:rsidRDefault="003505F8" w:rsidP="007D4311">
      <w:pPr>
        <w:rPr>
          <w:color w:val="7030A0"/>
        </w:rPr>
      </w:pPr>
      <w:r>
        <w:rPr>
          <w:color w:val="7030A0"/>
        </w:rPr>
        <w:t xml:space="preserve">1. </w:t>
      </w:r>
      <w:r w:rsidRPr="00450994">
        <w:rPr>
          <w:color w:val="7030A0"/>
        </w:rPr>
        <w:t xml:space="preserve">Alicja </w:t>
      </w:r>
      <w:proofErr w:type="spellStart"/>
      <w:r w:rsidRPr="00450994">
        <w:rPr>
          <w:color w:val="7030A0"/>
        </w:rPr>
        <w:t>Falniowska</w:t>
      </w:r>
      <w:proofErr w:type="spellEnd"/>
      <w:r w:rsidRPr="00450994">
        <w:rPr>
          <w:color w:val="7030A0"/>
        </w:rPr>
        <w:t xml:space="preserve">-Gradowska, </w:t>
      </w:r>
      <w:r>
        <w:rPr>
          <w:color w:val="7030A0"/>
        </w:rPr>
        <w:t>ed</w:t>
      </w:r>
      <w:r w:rsidRPr="00450994">
        <w:rPr>
          <w:color w:val="7030A0"/>
        </w:rPr>
        <w:t xml:space="preserve">., </w:t>
      </w:r>
      <w:r w:rsidRPr="00450994">
        <w:rPr>
          <w:i/>
          <w:iCs/>
          <w:color w:val="7030A0"/>
        </w:rPr>
        <w:t>Lustracja województwa krakowskiego 1765</w:t>
      </w:r>
      <w:r w:rsidRPr="00C91074">
        <w:rPr>
          <w:color w:val="7030A0"/>
        </w:rPr>
        <w:t>,</w:t>
      </w:r>
      <w:r w:rsidRPr="00C91074">
        <w:rPr>
          <w:i/>
          <w:iCs/>
          <w:color w:val="7030A0"/>
        </w:rPr>
        <w:t xml:space="preserve"> </w:t>
      </w:r>
      <w:r w:rsidRPr="00C91074">
        <w:rPr>
          <w:color w:val="7030A0"/>
        </w:rPr>
        <w:t>part 1:</w:t>
      </w:r>
      <w:r w:rsidRPr="00450994">
        <w:rPr>
          <w:i/>
          <w:iCs/>
          <w:color w:val="7030A0"/>
        </w:rPr>
        <w:t xml:space="preserve"> Powiaty sądecki, </w:t>
      </w:r>
      <w:proofErr w:type="spellStart"/>
      <w:r w:rsidRPr="00450994">
        <w:rPr>
          <w:i/>
          <w:iCs/>
          <w:color w:val="7030A0"/>
        </w:rPr>
        <w:t>szczyrzycki</w:t>
      </w:r>
      <w:proofErr w:type="spellEnd"/>
      <w:r w:rsidRPr="00450994">
        <w:rPr>
          <w:i/>
          <w:iCs/>
          <w:color w:val="7030A0"/>
        </w:rPr>
        <w:t>, biecki, czchowski oraz księstwa zatorskie i oświęcimskie</w:t>
      </w:r>
      <w:r w:rsidRPr="00450994">
        <w:rPr>
          <w:color w:val="7030A0"/>
        </w:rPr>
        <w:t xml:space="preserve"> (Warszawa: Państwowe Wydawnictwo Naukowe, 1973).</w:t>
      </w:r>
    </w:p>
    <w:p w14:paraId="1BD25120" w14:textId="77777777" w:rsidR="003505F8" w:rsidRDefault="003505F8" w:rsidP="003505F8">
      <w:pPr>
        <w:pStyle w:val="Akapitzlist"/>
        <w:ind w:left="0"/>
        <w:rPr>
          <w:color w:val="FF0000"/>
        </w:rPr>
      </w:pPr>
    </w:p>
    <w:p w14:paraId="6E7EF876" w14:textId="77777777" w:rsidR="003505F8" w:rsidRPr="00084916" w:rsidRDefault="003505F8" w:rsidP="007D4311">
      <w:pPr>
        <w:pStyle w:val="Akapitzlist"/>
        <w:ind w:left="0"/>
        <w:rPr>
          <w:color w:val="FF0000"/>
        </w:rPr>
      </w:pPr>
      <w:r w:rsidRPr="00277FF6">
        <w:rPr>
          <w:color w:val="FF0000"/>
        </w:rPr>
        <w:t>2.</w:t>
      </w:r>
      <w:r>
        <w:rPr>
          <w:color w:val="FF0000"/>
        </w:rPr>
        <w:t xml:space="preserve"> </w:t>
      </w:r>
      <w:r w:rsidRPr="00277FF6">
        <w:rPr>
          <w:color w:val="FF0000"/>
        </w:rPr>
        <w:t>Kumor</w:t>
      </w:r>
      <w:r>
        <w:rPr>
          <w:color w:val="FF0000"/>
        </w:rPr>
        <w:t xml:space="preserve"> </w:t>
      </w:r>
      <w:r w:rsidRPr="00277FF6">
        <w:rPr>
          <w:color w:val="FF0000"/>
        </w:rPr>
        <w:t>Bolesław</w:t>
      </w:r>
      <w:r>
        <w:rPr>
          <w:color w:val="FF0000"/>
        </w:rPr>
        <w:t>.</w:t>
      </w:r>
      <w:r w:rsidRPr="00277FF6">
        <w:rPr>
          <w:color w:val="FF0000"/>
        </w:rPr>
        <w:t xml:space="preserve"> </w:t>
      </w:r>
      <w:r w:rsidRPr="002E7647">
        <w:rPr>
          <w:i/>
          <w:iCs/>
          <w:color w:val="FF0000"/>
        </w:rPr>
        <w:t>Dzieje diecezji krakowskiej do roku 1795</w:t>
      </w:r>
      <w:r w:rsidRPr="00084916">
        <w:rPr>
          <w:color w:val="FF0000"/>
        </w:rPr>
        <w:t xml:space="preserve">. </w:t>
      </w:r>
      <w:r>
        <w:rPr>
          <w:color w:val="FF0000"/>
        </w:rPr>
        <w:t>Vol</w:t>
      </w:r>
      <w:r w:rsidRPr="00084916">
        <w:rPr>
          <w:color w:val="FF0000"/>
        </w:rPr>
        <w:t>. 1 Kraków: Wydawnictwo św. Stanisława BM Archidiecezji Krakowskiej, 1998.</w:t>
      </w:r>
    </w:p>
    <w:p w14:paraId="180EBDC8" w14:textId="77777777" w:rsidR="003505F8" w:rsidRPr="00AA4176" w:rsidRDefault="003505F8" w:rsidP="007D4311">
      <w:pPr>
        <w:rPr>
          <w:color w:val="FF0000"/>
        </w:rPr>
      </w:pPr>
      <w:r w:rsidRPr="00084916">
        <w:rPr>
          <w:color w:val="FF0000"/>
        </w:rPr>
        <w:t xml:space="preserve">2. </w:t>
      </w:r>
      <w:proofErr w:type="spellStart"/>
      <w:r w:rsidRPr="00084916">
        <w:rPr>
          <w:color w:val="FF0000"/>
        </w:rPr>
        <w:t>Falniowska</w:t>
      </w:r>
      <w:proofErr w:type="spellEnd"/>
      <w:r w:rsidRPr="00084916">
        <w:rPr>
          <w:color w:val="FF0000"/>
        </w:rPr>
        <w:t xml:space="preserve">-Gradowska, Alicja, </w:t>
      </w:r>
      <w:r>
        <w:rPr>
          <w:color w:val="FF0000"/>
        </w:rPr>
        <w:t>ed</w:t>
      </w:r>
      <w:r w:rsidRPr="00084916">
        <w:rPr>
          <w:color w:val="FF0000"/>
        </w:rPr>
        <w:t xml:space="preserve">. </w:t>
      </w:r>
      <w:r w:rsidRPr="00084916">
        <w:rPr>
          <w:i/>
          <w:iCs/>
          <w:color w:val="FF0000"/>
        </w:rPr>
        <w:t>Lustracja województwa krakowskiego 1765</w:t>
      </w:r>
      <w:r w:rsidRPr="00084916">
        <w:rPr>
          <w:color w:val="FF0000"/>
        </w:rPr>
        <w:t xml:space="preserve">. </w:t>
      </w:r>
      <w:r>
        <w:rPr>
          <w:color w:val="FF0000"/>
        </w:rPr>
        <w:t>Part</w:t>
      </w:r>
      <w:r w:rsidRPr="00084916">
        <w:rPr>
          <w:color w:val="FF0000"/>
        </w:rPr>
        <w:t xml:space="preserve"> 1:</w:t>
      </w:r>
      <w:r w:rsidRPr="00936D3E">
        <w:rPr>
          <w:i/>
          <w:iCs/>
          <w:color w:val="FF0000"/>
        </w:rPr>
        <w:t xml:space="preserve"> Powiaty sądecki, </w:t>
      </w:r>
      <w:proofErr w:type="spellStart"/>
      <w:r w:rsidRPr="00936D3E">
        <w:rPr>
          <w:i/>
          <w:iCs/>
          <w:color w:val="FF0000"/>
        </w:rPr>
        <w:t>szczyrzycki</w:t>
      </w:r>
      <w:proofErr w:type="spellEnd"/>
      <w:r w:rsidRPr="00936D3E">
        <w:rPr>
          <w:i/>
          <w:iCs/>
          <w:color w:val="FF0000"/>
        </w:rPr>
        <w:t>, biecki, czchowski oraz księstwa zatorskie i oświęcimskie.</w:t>
      </w:r>
      <w:r w:rsidRPr="00936D3E">
        <w:rPr>
          <w:color w:val="FF0000"/>
        </w:rPr>
        <w:t xml:space="preserve"> </w:t>
      </w:r>
      <w:r w:rsidRPr="00AA4176">
        <w:rPr>
          <w:color w:val="FF0000"/>
        </w:rPr>
        <w:t>Warszawa: Państwowe Wydawnictwo Naukowe, 1973.</w:t>
      </w:r>
    </w:p>
    <w:p w14:paraId="21CE5201" w14:textId="27914387" w:rsidR="00DE4B01" w:rsidRPr="0052186B" w:rsidRDefault="00E86D64" w:rsidP="00DE4B01">
      <w:pPr>
        <w:spacing w:before="100" w:beforeAutospacing="1" w:after="100" w:afterAutospacing="1"/>
        <w:outlineLvl w:val="4"/>
        <w:rPr>
          <w:b/>
          <w:bCs/>
          <w:lang w:val="en-US"/>
        </w:rPr>
      </w:pPr>
      <w:r>
        <w:rPr>
          <w:b/>
          <w:bCs/>
        </w:rPr>
        <w:t>9</w:t>
      </w:r>
      <w:r w:rsidR="00AE21D7" w:rsidRPr="003505F8">
        <w:rPr>
          <w:b/>
          <w:bCs/>
          <w:lang w:val="en-US"/>
        </w:rPr>
        <w:t xml:space="preserve">. </w:t>
      </w:r>
      <w:r w:rsidR="00DE4B01" w:rsidRPr="003505F8">
        <w:rPr>
          <w:b/>
          <w:bCs/>
          <w:lang w:val="en-US"/>
        </w:rPr>
        <w:t>Book published electronically</w:t>
      </w:r>
      <w:r w:rsidR="003505F8">
        <w:rPr>
          <w:b/>
          <w:bCs/>
          <w:lang w:val="en-US"/>
        </w:rPr>
        <w:t xml:space="preserve"> </w:t>
      </w:r>
      <w:r w:rsidR="003505F8" w:rsidRPr="003505F8">
        <w:rPr>
          <w:lang w:val="en-US"/>
        </w:rPr>
        <w:t>[</w:t>
      </w:r>
      <w:proofErr w:type="spellStart"/>
      <w:r w:rsidR="00DE4B01" w:rsidRPr="003505F8">
        <w:rPr>
          <w:color w:val="000000" w:themeColor="text1"/>
          <w:lang w:val="en-US"/>
        </w:rPr>
        <w:t>Elektroniczna</w:t>
      </w:r>
      <w:proofErr w:type="spellEnd"/>
      <w:r w:rsidR="00DE4B01" w:rsidRPr="003505F8">
        <w:rPr>
          <w:color w:val="000000" w:themeColor="text1"/>
          <w:lang w:val="en-US"/>
        </w:rPr>
        <w:t xml:space="preserve"> </w:t>
      </w:r>
      <w:proofErr w:type="spellStart"/>
      <w:r w:rsidR="00DE4B01" w:rsidRPr="003505F8">
        <w:rPr>
          <w:lang w:val="en-US"/>
        </w:rPr>
        <w:t>wersja</w:t>
      </w:r>
      <w:proofErr w:type="spellEnd"/>
      <w:r w:rsidR="00DE4B01" w:rsidRPr="003505F8">
        <w:rPr>
          <w:lang w:val="en-US"/>
        </w:rPr>
        <w:t xml:space="preserve"> </w:t>
      </w:r>
      <w:proofErr w:type="spellStart"/>
      <w:r w:rsidR="00DE4B01" w:rsidRPr="003505F8">
        <w:rPr>
          <w:lang w:val="en-US"/>
        </w:rPr>
        <w:t>książki</w:t>
      </w:r>
      <w:proofErr w:type="spellEnd"/>
      <w:r w:rsidR="003505F8" w:rsidRPr="003505F8">
        <w:rPr>
          <w:lang w:val="en-US"/>
        </w:rPr>
        <w:t>]:</w:t>
      </w:r>
    </w:p>
    <w:p w14:paraId="032CB035" w14:textId="77777777" w:rsidR="00DE4B01" w:rsidRPr="007B36F9" w:rsidRDefault="00DE4B01" w:rsidP="00DE4B01">
      <w:pPr>
        <w:spacing w:before="100" w:beforeAutospacing="1" w:after="100" w:afterAutospacing="1"/>
        <w:rPr>
          <w:lang w:val="en-US"/>
        </w:rPr>
      </w:pPr>
      <w:r w:rsidRPr="007B36F9">
        <w:rPr>
          <w:lang w:val="en-US"/>
        </w:rPr>
        <w:t>If a book is available in more than one format, cite the version you consulted. For books consulted online, list a URL; include an access date only if one is required by your publisher or discipline. If no fixed page numbers are available, you can include a section title or a chapter or other number.</w:t>
      </w:r>
    </w:p>
    <w:p w14:paraId="64708B70" w14:textId="77777777" w:rsidR="00DE4B01" w:rsidRPr="004F05FA" w:rsidRDefault="00DE4B01" w:rsidP="00DE4B01">
      <w:pPr>
        <w:spacing w:before="100" w:beforeAutospacing="1" w:after="100" w:afterAutospacing="1"/>
      </w:pPr>
      <w:r w:rsidRPr="0052186B">
        <w:t>[</w:t>
      </w:r>
      <w:r w:rsidRPr="004F05FA">
        <w:t>Jeśli książka jest dostępna w więcej niż jednym formacie, należy przytoczyć wersję, z której się korzystało. Dla książek, adresów URL – podawanie dostępu jest konieczne</w:t>
      </w:r>
      <w:r>
        <w:t xml:space="preserve">; </w:t>
      </w:r>
      <w:r w:rsidRPr="004F05FA">
        <w:t>j</w:t>
      </w:r>
      <w:r w:rsidRPr="004F05FA">
        <w:rPr>
          <w:rStyle w:val="hps"/>
        </w:rPr>
        <w:t>eśli</w:t>
      </w:r>
      <w:r w:rsidRPr="004F05FA">
        <w:t xml:space="preserve"> </w:t>
      </w:r>
      <w:r w:rsidRPr="004F05FA">
        <w:rPr>
          <w:rStyle w:val="hps"/>
        </w:rPr>
        <w:t>stałe</w:t>
      </w:r>
      <w:r w:rsidRPr="004F05FA">
        <w:t xml:space="preserve"> </w:t>
      </w:r>
      <w:r w:rsidRPr="004F05FA">
        <w:rPr>
          <w:rStyle w:val="hps"/>
        </w:rPr>
        <w:t>numery stron</w:t>
      </w:r>
      <w:r w:rsidRPr="004F05FA">
        <w:t xml:space="preserve"> </w:t>
      </w:r>
      <w:r w:rsidRPr="004F05FA">
        <w:rPr>
          <w:rStyle w:val="hps"/>
        </w:rPr>
        <w:t>nie</w:t>
      </w:r>
      <w:r w:rsidRPr="004F05FA">
        <w:t xml:space="preserve"> </w:t>
      </w:r>
      <w:r w:rsidRPr="004F05FA">
        <w:rPr>
          <w:rStyle w:val="hps"/>
        </w:rPr>
        <w:t>są dostępne</w:t>
      </w:r>
      <w:r w:rsidRPr="004F05FA">
        <w:t xml:space="preserve">, można dołączyć </w:t>
      </w:r>
      <w:r w:rsidRPr="004F05FA">
        <w:rPr>
          <w:rStyle w:val="hps"/>
        </w:rPr>
        <w:t>tytuł</w:t>
      </w:r>
      <w:r w:rsidRPr="004F05FA">
        <w:t xml:space="preserve"> </w:t>
      </w:r>
      <w:r w:rsidRPr="004F05FA">
        <w:rPr>
          <w:rStyle w:val="hps"/>
        </w:rPr>
        <w:t>rozdziału, numer</w:t>
      </w:r>
      <w:r w:rsidRPr="004F05FA">
        <w:t xml:space="preserve"> </w:t>
      </w:r>
      <w:r w:rsidRPr="004F05FA">
        <w:rPr>
          <w:rStyle w:val="hps"/>
        </w:rPr>
        <w:t>rozdział</w:t>
      </w:r>
      <w:r w:rsidRPr="004F05FA">
        <w:t xml:space="preserve"> </w:t>
      </w:r>
      <w:r w:rsidRPr="004F05FA">
        <w:rPr>
          <w:rStyle w:val="hps"/>
        </w:rPr>
        <w:t>lub inny</w:t>
      </w:r>
      <w:r w:rsidRPr="004F05FA">
        <w:t xml:space="preserve"> </w:t>
      </w:r>
      <w:r w:rsidRPr="004F05FA">
        <w:rPr>
          <w:rStyle w:val="hps"/>
        </w:rPr>
        <w:t>numer.</w:t>
      </w:r>
      <w:r>
        <w:rPr>
          <w:rStyle w:val="hps"/>
        </w:rPr>
        <w:t>]</w:t>
      </w:r>
      <w:r w:rsidRPr="004F05FA">
        <w:t xml:space="preserve"> </w:t>
      </w:r>
    </w:p>
    <w:p w14:paraId="4CA22BA5" w14:textId="47559D21" w:rsidR="00DE4B01" w:rsidRPr="001C55E1" w:rsidRDefault="00DE4B01" w:rsidP="00E86D64">
      <w:pPr>
        <w:pStyle w:val="Akapitzlist"/>
        <w:ind w:left="0"/>
        <w:rPr>
          <w:color w:val="7030A0"/>
          <w:lang w:val="en-US"/>
        </w:rPr>
      </w:pPr>
      <w:r>
        <w:rPr>
          <w:color w:val="7030A0"/>
          <w:lang w:val="en-US"/>
        </w:rPr>
        <w:t xml:space="preserve">1. </w:t>
      </w:r>
      <w:r w:rsidRPr="001C55E1">
        <w:rPr>
          <w:color w:val="7030A0"/>
          <w:lang w:val="en-US"/>
        </w:rPr>
        <w:t>Jane Austen</w:t>
      </w:r>
      <w:r>
        <w:rPr>
          <w:color w:val="7030A0"/>
          <w:lang w:val="en-US"/>
        </w:rPr>
        <w:t xml:space="preserve">, </w:t>
      </w:r>
      <w:r w:rsidRPr="001C55E1">
        <w:rPr>
          <w:i/>
          <w:iCs/>
          <w:color w:val="7030A0"/>
          <w:lang w:val="en-US"/>
        </w:rPr>
        <w:t>Pride and Prejudice</w:t>
      </w:r>
      <w:r>
        <w:rPr>
          <w:color w:val="7030A0"/>
          <w:lang w:val="en-US"/>
        </w:rPr>
        <w:t xml:space="preserve"> (</w:t>
      </w:r>
      <w:r w:rsidRPr="001C55E1">
        <w:rPr>
          <w:color w:val="7030A0"/>
          <w:lang w:val="en-US"/>
        </w:rPr>
        <w:t>New York: Penguin Classics, 2007</w:t>
      </w:r>
      <w:r>
        <w:rPr>
          <w:color w:val="7030A0"/>
          <w:lang w:val="en-US"/>
        </w:rPr>
        <w:t>)</w:t>
      </w:r>
      <w:r w:rsidRPr="001C55E1">
        <w:rPr>
          <w:color w:val="7030A0"/>
          <w:lang w:val="en-US"/>
        </w:rPr>
        <w:t>, Kindle</w:t>
      </w:r>
      <w:r w:rsidR="00ED2143">
        <w:rPr>
          <w:color w:val="7030A0"/>
          <w:lang w:val="en-US"/>
        </w:rPr>
        <w:t xml:space="preserve"> edition.</w:t>
      </w:r>
    </w:p>
    <w:p w14:paraId="04712F43" w14:textId="5FF55838" w:rsidR="00DE4B01" w:rsidRPr="009A610D" w:rsidRDefault="00DE4B01" w:rsidP="00E86D64">
      <w:pPr>
        <w:rPr>
          <w:color w:val="7030A0"/>
          <w:lang w:val="en-US"/>
        </w:rPr>
      </w:pPr>
      <w:r>
        <w:rPr>
          <w:color w:val="7030A0"/>
          <w:lang w:val="en-US"/>
        </w:rPr>
        <w:t>1. Philip B. Kurland,</w:t>
      </w:r>
      <w:r w:rsidRPr="009A610D">
        <w:rPr>
          <w:color w:val="7030A0"/>
          <w:lang w:val="en-US"/>
        </w:rPr>
        <w:t xml:space="preserve"> </w:t>
      </w:r>
      <w:r w:rsidR="00ED2143">
        <w:rPr>
          <w:color w:val="7030A0"/>
          <w:lang w:val="en-US"/>
        </w:rPr>
        <w:t xml:space="preserve">and </w:t>
      </w:r>
      <w:r w:rsidRPr="009A610D">
        <w:rPr>
          <w:color w:val="7030A0"/>
          <w:lang w:val="en-US"/>
        </w:rPr>
        <w:t xml:space="preserve">Ralph Lerner, </w:t>
      </w:r>
      <w:r w:rsidRPr="001C55E1">
        <w:rPr>
          <w:color w:val="7030A0"/>
          <w:lang w:val="en-US"/>
        </w:rPr>
        <w:t>ed</w:t>
      </w:r>
      <w:r w:rsidR="00ED2143">
        <w:rPr>
          <w:color w:val="7030A0"/>
          <w:lang w:val="en-US"/>
        </w:rPr>
        <w:t>s</w:t>
      </w:r>
      <w:r>
        <w:rPr>
          <w:color w:val="7030A0"/>
          <w:lang w:val="en-US"/>
        </w:rPr>
        <w:t>.</w:t>
      </w:r>
      <w:r w:rsidRPr="009A610D">
        <w:rPr>
          <w:color w:val="7030A0"/>
          <w:lang w:val="en-US"/>
        </w:rPr>
        <w:t xml:space="preserve"> </w:t>
      </w:r>
      <w:r w:rsidRPr="009A610D">
        <w:rPr>
          <w:i/>
          <w:iCs/>
          <w:color w:val="7030A0"/>
          <w:lang w:val="en-US"/>
        </w:rPr>
        <w:t>The Founders’ Constitution</w:t>
      </w:r>
      <w:r w:rsidRPr="009A610D">
        <w:rPr>
          <w:color w:val="7030A0"/>
          <w:lang w:val="en-US"/>
        </w:rPr>
        <w:t xml:space="preserve"> </w:t>
      </w:r>
      <w:r>
        <w:rPr>
          <w:color w:val="7030A0"/>
          <w:lang w:val="en-US"/>
        </w:rPr>
        <w:t>(</w:t>
      </w:r>
      <w:r w:rsidRPr="009A610D">
        <w:rPr>
          <w:color w:val="7030A0"/>
          <w:lang w:val="en-US"/>
        </w:rPr>
        <w:t>Chicago: University of Chicago Press, 1987</w:t>
      </w:r>
      <w:r>
        <w:rPr>
          <w:color w:val="7030A0"/>
          <w:lang w:val="en-US"/>
        </w:rPr>
        <w:t xml:space="preserve">), </w:t>
      </w:r>
      <w:r w:rsidR="00ED2143">
        <w:rPr>
          <w:color w:val="7030A0"/>
          <w:lang w:val="en-US"/>
        </w:rPr>
        <w:t xml:space="preserve">accessed </w:t>
      </w:r>
      <w:r w:rsidRPr="009A610D">
        <w:rPr>
          <w:color w:val="7030A0"/>
          <w:lang w:val="en-US"/>
        </w:rPr>
        <w:t>28</w:t>
      </w:r>
      <w:r w:rsidR="00B161B6">
        <w:rPr>
          <w:color w:val="7030A0"/>
          <w:lang w:val="en-US"/>
        </w:rPr>
        <w:t xml:space="preserve"> February </w:t>
      </w:r>
      <w:r w:rsidRPr="009A610D">
        <w:rPr>
          <w:color w:val="7030A0"/>
          <w:lang w:val="en-US"/>
        </w:rPr>
        <w:t>20</w:t>
      </w:r>
      <w:r>
        <w:rPr>
          <w:color w:val="7030A0"/>
          <w:lang w:val="en-US"/>
        </w:rPr>
        <w:t>2</w:t>
      </w:r>
      <w:r w:rsidRPr="009A610D">
        <w:rPr>
          <w:color w:val="7030A0"/>
          <w:lang w:val="en-US"/>
        </w:rPr>
        <w:t>0</w:t>
      </w:r>
      <w:r>
        <w:rPr>
          <w:color w:val="7030A0"/>
          <w:lang w:val="en-US"/>
        </w:rPr>
        <w:t>,</w:t>
      </w:r>
      <w:r w:rsidRPr="009A610D">
        <w:rPr>
          <w:color w:val="7030A0"/>
          <w:lang w:val="en-US"/>
        </w:rPr>
        <w:t xml:space="preserve"> http://p</w:t>
      </w:r>
      <w:r>
        <w:rPr>
          <w:color w:val="7030A0"/>
          <w:lang w:val="en-US"/>
        </w:rPr>
        <w:t>ress-pubs.uchicago.edu/founders</w:t>
      </w:r>
      <w:r w:rsidRPr="009A610D">
        <w:rPr>
          <w:color w:val="7030A0"/>
          <w:lang w:val="en-US"/>
        </w:rPr>
        <w:t>.</w:t>
      </w:r>
    </w:p>
    <w:p w14:paraId="052EDA69" w14:textId="77777777" w:rsidR="00DE4B01" w:rsidRDefault="00DE4B01" w:rsidP="00DE4B01">
      <w:pPr>
        <w:rPr>
          <w:lang w:val="en-US"/>
        </w:rPr>
      </w:pPr>
    </w:p>
    <w:p w14:paraId="717DA30B" w14:textId="77777777" w:rsidR="00DE4B01" w:rsidRPr="00700884" w:rsidRDefault="00DE4B01" w:rsidP="00E86D64">
      <w:pPr>
        <w:rPr>
          <w:color w:val="FF0000"/>
          <w:lang w:val="en-US"/>
        </w:rPr>
      </w:pPr>
      <w:r>
        <w:rPr>
          <w:color w:val="FF0000"/>
          <w:lang w:val="en-US"/>
        </w:rPr>
        <w:t xml:space="preserve">2. </w:t>
      </w:r>
      <w:r w:rsidRPr="00700884">
        <w:rPr>
          <w:color w:val="FF0000"/>
          <w:lang w:val="en-US"/>
        </w:rPr>
        <w:t xml:space="preserve">Austen, Jane. </w:t>
      </w:r>
      <w:r w:rsidRPr="00700884">
        <w:rPr>
          <w:i/>
          <w:iCs/>
          <w:color w:val="FF0000"/>
          <w:lang w:val="en-US"/>
        </w:rPr>
        <w:t>Pride and Prejudice</w:t>
      </w:r>
      <w:r w:rsidRPr="00700884">
        <w:rPr>
          <w:color w:val="FF0000"/>
          <w:lang w:val="en-US"/>
        </w:rPr>
        <w:t xml:space="preserve">. New York: Penguin Classics, 2007. </w:t>
      </w:r>
      <w:proofErr w:type="spellStart"/>
      <w:r w:rsidRPr="00700884">
        <w:rPr>
          <w:color w:val="FF0000"/>
          <w:lang w:val="en-US"/>
        </w:rPr>
        <w:t>Wersja</w:t>
      </w:r>
      <w:proofErr w:type="spellEnd"/>
      <w:r w:rsidRPr="00700884">
        <w:rPr>
          <w:color w:val="FF0000"/>
          <w:lang w:val="en-US"/>
        </w:rPr>
        <w:t xml:space="preserve"> Kindle.</w:t>
      </w:r>
    </w:p>
    <w:p w14:paraId="7BE4BFF9" w14:textId="012CE5BD" w:rsidR="00DE4B01" w:rsidRPr="00E56D73" w:rsidRDefault="00DE4B01" w:rsidP="00E86D64">
      <w:pPr>
        <w:rPr>
          <w:color w:val="FF0000"/>
          <w:lang w:val="en-US"/>
        </w:rPr>
      </w:pPr>
      <w:r>
        <w:rPr>
          <w:color w:val="FF0000"/>
          <w:lang w:val="en-US"/>
        </w:rPr>
        <w:t>2. Kurland, Philip B.,</w:t>
      </w:r>
      <w:r w:rsidRPr="009A610D">
        <w:rPr>
          <w:color w:val="FF0000"/>
          <w:lang w:val="en-US"/>
        </w:rPr>
        <w:t xml:space="preserve"> </w:t>
      </w:r>
      <w:r w:rsidR="00B161B6">
        <w:rPr>
          <w:color w:val="FF0000"/>
          <w:lang w:val="en-US"/>
        </w:rPr>
        <w:t xml:space="preserve">and </w:t>
      </w:r>
      <w:r w:rsidRPr="009A610D">
        <w:rPr>
          <w:color w:val="FF0000"/>
          <w:lang w:val="en-US"/>
        </w:rPr>
        <w:t xml:space="preserve">Ralph Lerner, </w:t>
      </w:r>
      <w:r w:rsidRPr="001C55E1">
        <w:rPr>
          <w:color w:val="FF0000"/>
          <w:lang w:val="en-US"/>
        </w:rPr>
        <w:t>ed</w:t>
      </w:r>
      <w:r w:rsidR="00B161B6">
        <w:rPr>
          <w:color w:val="FF0000"/>
          <w:lang w:val="en-US"/>
        </w:rPr>
        <w:t>s</w:t>
      </w:r>
      <w:r w:rsidRPr="009A610D">
        <w:rPr>
          <w:color w:val="FF0000"/>
          <w:lang w:val="en-US"/>
        </w:rPr>
        <w:t xml:space="preserve">. </w:t>
      </w:r>
      <w:r w:rsidRPr="009A610D">
        <w:rPr>
          <w:i/>
          <w:iCs/>
          <w:color w:val="FF0000"/>
          <w:lang w:val="en-US"/>
        </w:rPr>
        <w:t>The Founders’ Constitution</w:t>
      </w:r>
      <w:r w:rsidRPr="009A610D">
        <w:rPr>
          <w:color w:val="FF0000"/>
          <w:lang w:val="en-US"/>
        </w:rPr>
        <w:t xml:space="preserve">. Chicago: University of Chicago Press, 1987. </w:t>
      </w:r>
      <w:r w:rsidR="00782C23" w:rsidRPr="00E56D73">
        <w:rPr>
          <w:color w:val="FF0000"/>
          <w:lang w:val="en-US"/>
        </w:rPr>
        <w:t xml:space="preserve">Accessed </w:t>
      </w:r>
      <w:r w:rsidRPr="00E56D73">
        <w:rPr>
          <w:color w:val="FF0000"/>
          <w:lang w:val="en-US"/>
        </w:rPr>
        <w:t>28.02.2020. http://press-pubs.uchicago.edu/founders.</w:t>
      </w:r>
    </w:p>
    <w:p w14:paraId="3F1ED17E" w14:textId="77777777" w:rsidR="007D4311" w:rsidRDefault="007D4311" w:rsidP="00712E1D">
      <w:pPr>
        <w:rPr>
          <w:color w:val="FF0000"/>
          <w:lang w:val="en-US"/>
        </w:rPr>
      </w:pPr>
    </w:p>
    <w:p w14:paraId="0475447B" w14:textId="77777777" w:rsidR="00542217" w:rsidRDefault="00542217" w:rsidP="00712E1D">
      <w:pPr>
        <w:rPr>
          <w:b/>
          <w:bCs/>
          <w:color w:val="000000" w:themeColor="text1"/>
          <w:sz w:val="28"/>
          <w:szCs w:val="28"/>
          <w:lang w:val="en-US"/>
        </w:rPr>
      </w:pPr>
    </w:p>
    <w:p w14:paraId="2DD3E35B" w14:textId="3030A2ED" w:rsidR="005270FC" w:rsidRPr="008E1E12" w:rsidRDefault="00542217" w:rsidP="00E00833">
      <w:pPr>
        <w:jc w:val="center"/>
        <w:rPr>
          <w:b/>
          <w:bCs/>
          <w:color w:val="000000" w:themeColor="text1"/>
          <w:sz w:val="28"/>
          <w:szCs w:val="28"/>
        </w:rPr>
      </w:pPr>
      <w:proofErr w:type="spellStart"/>
      <w:r w:rsidRPr="008E1E12">
        <w:rPr>
          <w:b/>
          <w:bCs/>
          <w:color w:val="000000" w:themeColor="text1"/>
          <w:sz w:val="28"/>
          <w:szCs w:val="28"/>
        </w:rPr>
        <w:t>Journal</w:t>
      </w:r>
      <w:proofErr w:type="spellEnd"/>
      <w:r w:rsidRPr="008E1E12">
        <w:rPr>
          <w:b/>
          <w:bCs/>
          <w:color w:val="000000" w:themeColor="text1"/>
          <w:sz w:val="28"/>
          <w:szCs w:val="28"/>
        </w:rPr>
        <w:t xml:space="preserve"> </w:t>
      </w:r>
      <w:proofErr w:type="spellStart"/>
      <w:r w:rsidRPr="008E1E12">
        <w:rPr>
          <w:b/>
          <w:bCs/>
          <w:color w:val="000000" w:themeColor="text1"/>
          <w:sz w:val="28"/>
          <w:szCs w:val="28"/>
        </w:rPr>
        <w:t>Article</w:t>
      </w:r>
      <w:proofErr w:type="spellEnd"/>
      <w:r w:rsidRPr="008E1E12">
        <w:rPr>
          <w:b/>
          <w:bCs/>
          <w:color w:val="000000" w:themeColor="text1"/>
          <w:sz w:val="28"/>
          <w:szCs w:val="28"/>
        </w:rPr>
        <w:t xml:space="preserve"> [artykuł w czasopiśmie]</w:t>
      </w:r>
    </w:p>
    <w:p w14:paraId="04CF3DB1" w14:textId="11D6C93A" w:rsidR="00F876C9" w:rsidRPr="007E6C59" w:rsidRDefault="00712E1D" w:rsidP="00F876C9">
      <w:pPr>
        <w:spacing w:before="100" w:beforeAutospacing="1" w:after="100" w:afterAutospacing="1"/>
        <w:outlineLvl w:val="4"/>
      </w:pPr>
      <w:r>
        <w:rPr>
          <w:b/>
          <w:bCs/>
        </w:rPr>
        <w:t xml:space="preserve">1. </w:t>
      </w:r>
      <w:proofErr w:type="spellStart"/>
      <w:r w:rsidR="007E6C59">
        <w:rPr>
          <w:b/>
          <w:bCs/>
        </w:rPr>
        <w:t>Article</w:t>
      </w:r>
      <w:proofErr w:type="spellEnd"/>
      <w:r w:rsidR="007E6C59">
        <w:rPr>
          <w:b/>
          <w:bCs/>
        </w:rPr>
        <w:t xml:space="preserve"> </w:t>
      </w:r>
      <w:proofErr w:type="spellStart"/>
      <w:r w:rsidR="007E6C59">
        <w:rPr>
          <w:b/>
          <w:bCs/>
        </w:rPr>
        <w:t>published</w:t>
      </w:r>
      <w:proofErr w:type="spellEnd"/>
      <w:r w:rsidR="007E6C59">
        <w:rPr>
          <w:b/>
          <w:bCs/>
        </w:rPr>
        <w:t xml:space="preserve"> with ONE NUMBER [</w:t>
      </w:r>
      <w:r w:rsidR="00F876C9" w:rsidRPr="007E6C59">
        <w:t>Artykuł w wydrukowanym czasopiśmie</w:t>
      </w:r>
      <w:r w:rsidR="000312ED" w:rsidRPr="007E6C59">
        <w:t xml:space="preserve"> z JEDNYM NUMEREM</w:t>
      </w:r>
      <w:r w:rsidR="007E6C59">
        <w:t>]:</w:t>
      </w:r>
    </w:p>
    <w:p w14:paraId="04CF3DB2" w14:textId="3C28653C" w:rsidR="00F876C9" w:rsidRDefault="00322E8E" w:rsidP="00F876C9">
      <w:pPr>
        <w:spacing w:before="100" w:beforeAutospacing="1" w:after="100" w:afterAutospacing="1"/>
      </w:pPr>
      <w:r w:rsidRPr="007B36F9">
        <w:rPr>
          <w:lang w:val="en-US"/>
        </w:rPr>
        <w:t>In a note, list the specific page numbers consulted, if any. In the bibliography, list the page range for the whole article.</w:t>
      </w:r>
      <w:r>
        <w:rPr>
          <w:lang w:val="en-US"/>
        </w:rPr>
        <w:t xml:space="preserve"> </w:t>
      </w:r>
      <w:r w:rsidRPr="00322E8E">
        <w:t>[</w:t>
      </w:r>
      <w:r w:rsidR="00C3497D" w:rsidRPr="00C3497D">
        <w:t xml:space="preserve">W przypisie – wskazywanie stron </w:t>
      </w:r>
      <w:r w:rsidR="00430CD1">
        <w:t>jedynie cytowanych</w:t>
      </w:r>
      <w:r w:rsidR="00F876C9" w:rsidRPr="00F876C9">
        <w:t xml:space="preserve">. </w:t>
      </w:r>
      <w:r w:rsidR="00C3497D" w:rsidRPr="00C3497D">
        <w:t>W bibliografii wskazuje się zakres stron dla całego artykułu</w:t>
      </w:r>
      <w:r w:rsidR="00F876C9" w:rsidRPr="00F876C9">
        <w:t>.</w:t>
      </w:r>
      <w:r>
        <w:t>]</w:t>
      </w:r>
    </w:p>
    <w:p w14:paraId="24344272" w14:textId="77777777" w:rsidR="007E6C59" w:rsidRDefault="007E6C59" w:rsidP="007E6C59">
      <w:pPr>
        <w:rPr>
          <w:b/>
          <w:bCs/>
        </w:rPr>
      </w:pPr>
      <w:r w:rsidRPr="007E6C59">
        <w:rPr>
          <w:b/>
          <w:bCs/>
        </w:rPr>
        <w:t>Full note:</w:t>
      </w:r>
    </w:p>
    <w:p w14:paraId="12A0D3CB" w14:textId="455D37D8" w:rsidR="002A2AAD" w:rsidRPr="000312ED" w:rsidRDefault="000312ED" w:rsidP="007E6C59">
      <w:pPr>
        <w:rPr>
          <w:color w:val="7030A0"/>
        </w:rPr>
      </w:pPr>
      <w:r w:rsidRPr="000312ED">
        <w:rPr>
          <w:color w:val="7030A0"/>
        </w:rPr>
        <w:t xml:space="preserve">1. Stanisław Romanowski, </w:t>
      </w:r>
      <w:r w:rsidR="00322E8E" w:rsidRPr="00FD0294">
        <w:rPr>
          <w:color w:val="7030A0"/>
        </w:rPr>
        <w:t>“</w:t>
      </w:r>
      <w:r w:rsidRPr="000312ED">
        <w:rPr>
          <w:color w:val="7030A0"/>
        </w:rPr>
        <w:t>Dzieje miasta Skalbmierza</w:t>
      </w:r>
      <w:r w:rsidR="00322E8E">
        <w:rPr>
          <w:color w:val="7030A0"/>
        </w:rPr>
        <w:t>,</w:t>
      </w:r>
      <w:r w:rsidRPr="000312ED">
        <w:rPr>
          <w:color w:val="7030A0"/>
        </w:rPr>
        <w:t xml:space="preserve">” </w:t>
      </w:r>
      <w:r w:rsidRPr="000312ED">
        <w:rPr>
          <w:i/>
          <w:iCs/>
          <w:color w:val="7030A0"/>
        </w:rPr>
        <w:t>Rocznik Muzeum Świętokrzyskiego</w:t>
      </w:r>
      <w:r w:rsidRPr="000312ED">
        <w:rPr>
          <w:color w:val="7030A0"/>
        </w:rPr>
        <w:t xml:space="preserve"> </w:t>
      </w:r>
      <w:r w:rsidRPr="000312ED">
        <w:rPr>
          <w:b/>
          <w:bCs/>
          <w:color w:val="7030A0"/>
        </w:rPr>
        <w:t xml:space="preserve">3 </w:t>
      </w:r>
      <w:r w:rsidRPr="000312ED">
        <w:rPr>
          <w:color w:val="7030A0"/>
        </w:rPr>
        <w:t>(1966): 210–212.</w:t>
      </w:r>
    </w:p>
    <w:p w14:paraId="3AA646F6" w14:textId="3D92F1DA" w:rsidR="000312ED" w:rsidRDefault="000312ED" w:rsidP="00FE6064">
      <w:pPr>
        <w:spacing w:after="120"/>
        <w:rPr>
          <w:color w:val="7030A0"/>
          <w:lang w:val="en-US"/>
        </w:rPr>
      </w:pPr>
      <w:r>
        <w:rPr>
          <w:color w:val="7030A0"/>
          <w:lang w:val="en-US"/>
        </w:rPr>
        <w:t xml:space="preserve">1. </w:t>
      </w:r>
      <w:r w:rsidRPr="004F05FA">
        <w:rPr>
          <w:color w:val="7030A0"/>
          <w:lang w:val="en-US"/>
        </w:rPr>
        <w:t>Joshua I. Weinstein</w:t>
      </w:r>
      <w:r>
        <w:rPr>
          <w:color w:val="7030A0"/>
          <w:lang w:val="en-US"/>
        </w:rPr>
        <w:t>,</w:t>
      </w:r>
      <w:r w:rsidRPr="004F05FA">
        <w:rPr>
          <w:color w:val="7030A0"/>
          <w:lang w:val="en-US"/>
        </w:rPr>
        <w:t xml:space="preserve"> </w:t>
      </w:r>
      <w:r w:rsidR="007E6C59" w:rsidRPr="00FD0294">
        <w:rPr>
          <w:color w:val="7030A0"/>
          <w:lang w:val="en-US"/>
        </w:rPr>
        <w:t>“</w:t>
      </w:r>
      <w:r w:rsidRPr="004F05FA">
        <w:rPr>
          <w:color w:val="7030A0"/>
          <w:lang w:val="en-US"/>
        </w:rPr>
        <w:t xml:space="preserve">The Market in Plato’s </w:t>
      </w:r>
      <w:r w:rsidRPr="004F05FA">
        <w:rPr>
          <w:i/>
          <w:iCs/>
          <w:color w:val="7030A0"/>
          <w:lang w:val="en-US"/>
        </w:rPr>
        <w:t>Republic</w:t>
      </w:r>
      <w:r w:rsidR="007E6C59">
        <w:rPr>
          <w:color w:val="7030A0"/>
          <w:lang w:val="en-US"/>
        </w:rPr>
        <w:t>,</w:t>
      </w:r>
      <w:r w:rsidRPr="004F05FA">
        <w:rPr>
          <w:color w:val="7030A0"/>
          <w:lang w:val="en-US"/>
        </w:rPr>
        <w:t xml:space="preserve">” </w:t>
      </w:r>
      <w:r w:rsidRPr="00BB29E8">
        <w:rPr>
          <w:i/>
          <w:iCs/>
          <w:color w:val="7030A0"/>
          <w:lang w:val="en-US"/>
        </w:rPr>
        <w:t>Classical Philology</w:t>
      </w:r>
      <w:r w:rsidRPr="00BB29E8">
        <w:rPr>
          <w:color w:val="7030A0"/>
          <w:lang w:val="en-US"/>
        </w:rPr>
        <w:t xml:space="preserve"> </w:t>
      </w:r>
      <w:r w:rsidRPr="000312ED">
        <w:rPr>
          <w:b/>
          <w:bCs/>
          <w:color w:val="7030A0"/>
          <w:lang w:val="en-US"/>
        </w:rPr>
        <w:t>104</w:t>
      </w:r>
      <w:r w:rsidRPr="00BB29E8">
        <w:rPr>
          <w:color w:val="7030A0"/>
          <w:lang w:val="en-US"/>
        </w:rPr>
        <w:t xml:space="preserve"> (2009): 440.</w:t>
      </w:r>
    </w:p>
    <w:p w14:paraId="46C97061" w14:textId="751CA275" w:rsidR="002A2AAD" w:rsidRPr="007E6C59" w:rsidRDefault="007E6C59" w:rsidP="002A2AAD">
      <w:pPr>
        <w:pStyle w:val="Akapitzlist"/>
        <w:ind w:left="0"/>
        <w:rPr>
          <w:b/>
          <w:bCs/>
        </w:rPr>
      </w:pPr>
      <w:proofErr w:type="spellStart"/>
      <w:r w:rsidRPr="007E6C59">
        <w:rPr>
          <w:b/>
          <w:bCs/>
        </w:rPr>
        <w:t>Subsequent</w:t>
      </w:r>
      <w:proofErr w:type="spellEnd"/>
      <w:r w:rsidRPr="007E6C59">
        <w:rPr>
          <w:b/>
          <w:bCs/>
        </w:rPr>
        <w:t xml:space="preserve"> </w:t>
      </w:r>
      <w:proofErr w:type="spellStart"/>
      <w:r w:rsidRPr="007E6C59">
        <w:rPr>
          <w:b/>
          <w:bCs/>
        </w:rPr>
        <w:t>note</w:t>
      </w:r>
      <w:proofErr w:type="spellEnd"/>
      <w:r w:rsidR="002A2AAD" w:rsidRPr="007E6C59">
        <w:rPr>
          <w:b/>
          <w:bCs/>
        </w:rPr>
        <w:t>:</w:t>
      </w:r>
    </w:p>
    <w:p w14:paraId="5DDB96E1" w14:textId="2332B6D1" w:rsidR="00337AEE" w:rsidRDefault="00337AEE" w:rsidP="00337AEE">
      <w:pPr>
        <w:rPr>
          <w:color w:val="7030A0"/>
        </w:rPr>
      </w:pPr>
      <w:r w:rsidRPr="00337AEE">
        <w:rPr>
          <w:color w:val="7030A0"/>
        </w:rPr>
        <w:t>Romanowski, „Dzieje</w:t>
      </w:r>
      <w:r w:rsidR="007E6C59">
        <w:rPr>
          <w:color w:val="7030A0"/>
        </w:rPr>
        <w:t>,</w:t>
      </w:r>
      <w:r w:rsidRPr="00337AEE">
        <w:rPr>
          <w:color w:val="7030A0"/>
        </w:rPr>
        <w:t>” 213</w:t>
      </w:r>
      <w:r>
        <w:rPr>
          <w:color w:val="7030A0"/>
        </w:rPr>
        <w:t>.</w:t>
      </w:r>
    </w:p>
    <w:p w14:paraId="78015F82" w14:textId="63E0EBBB" w:rsidR="00337AEE" w:rsidRDefault="00337AEE" w:rsidP="00337AEE">
      <w:pPr>
        <w:rPr>
          <w:color w:val="7030A0"/>
        </w:rPr>
      </w:pPr>
      <w:r>
        <w:rPr>
          <w:color w:val="7030A0"/>
        </w:rPr>
        <w:t>Weinstein, „Market</w:t>
      </w:r>
      <w:r w:rsidR="007E6C59">
        <w:rPr>
          <w:color w:val="7030A0"/>
        </w:rPr>
        <w:t>,</w:t>
      </w:r>
      <w:r>
        <w:rPr>
          <w:color w:val="7030A0"/>
        </w:rPr>
        <w:t>” 440.</w:t>
      </w:r>
    </w:p>
    <w:p w14:paraId="63225B3B" w14:textId="77777777" w:rsidR="007E6C59" w:rsidRDefault="007E6C59" w:rsidP="00337AEE">
      <w:pPr>
        <w:rPr>
          <w:color w:val="7030A0"/>
        </w:rPr>
      </w:pPr>
    </w:p>
    <w:p w14:paraId="439201A7" w14:textId="288A683D" w:rsidR="007E6C59" w:rsidRPr="007E6C59" w:rsidRDefault="007E6C59" w:rsidP="00337AEE">
      <w:pPr>
        <w:rPr>
          <w:b/>
          <w:bCs/>
          <w:color w:val="000000" w:themeColor="text1"/>
        </w:rPr>
      </w:pPr>
      <w:proofErr w:type="spellStart"/>
      <w:r w:rsidRPr="007E6C59">
        <w:rPr>
          <w:b/>
          <w:bCs/>
          <w:color w:val="000000" w:themeColor="text1"/>
        </w:rPr>
        <w:t>Bibliography</w:t>
      </w:r>
      <w:proofErr w:type="spellEnd"/>
      <w:r w:rsidRPr="007E6C59">
        <w:rPr>
          <w:b/>
          <w:bCs/>
          <w:color w:val="000000" w:themeColor="text1"/>
        </w:rPr>
        <w:t>:</w:t>
      </w:r>
    </w:p>
    <w:p w14:paraId="65CD8481" w14:textId="2EB992FE" w:rsidR="002A2AAD" w:rsidRPr="002A2AAD" w:rsidRDefault="000312ED" w:rsidP="008E1E12">
      <w:pPr>
        <w:rPr>
          <w:color w:val="FF0000"/>
        </w:rPr>
      </w:pPr>
      <w:r w:rsidRPr="002A2AAD">
        <w:rPr>
          <w:color w:val="FF0000"/>
        </w:rPr>
        <w:lastRenderedPageBreak/>
        <w:t xml:space="preserve">2. </w:t>
      </w:r>
      <w:r w:rsidR="002A2AAD" w:rsidRPr="002A2AAD">
        <w:rPr>
          <w:color w:val="FF0000"/>
        </w:rPr>
        <w:t xml:space="preserve">Romanowski, Stanisław. </w:t>
      </w:r>
      <w:r w:rsidR="007E6C59" w:rsidRPr="00FD0294">
        <w:rPr>
          <w:color w:val="FF0000"/>
        </w:rPr>
        <w:t>“</w:t>
      </w:r>
      <w:r w:rsidR="002A2AAD" w:rsidRPr="002A2AAD">
        <w:rPr>
          <w:color w:val="FF0000"/>
        </w:rPr>
        <w:t>Dzieje miasta Skalbmierza</w:t>
      </w:r>
      <w:r w:rsidR="007E6C59">
        <w:rPr>
          <w:color w:val="FF0000"/>
        </w:rPr>
        <w:t>.</w:t>
      </w:r>
      <w:r w:rsidR="002A2AAD" w:rsidRPr="002A2AAD">
        <w:rPr>
          <w:color w:val="FF0000"/>
        </w:rPr>
        <w:t xml:space="preserve">” </w:t>
      </w:r>
      <w:r w:rsidR="002A2AAD" w:rsidRPr="002A2AAD">
        <w:rPr>
          <w:i/>
          <w:iCs/>
          <w:color w:val="FF0000"/>
        </w:rPr>
        <w:t>Rocznik Muzeum Świętokrzyskiego</w:t>
      </w:r>
      <w:r w:rsidR="002A2AAD" w:rsidRPr="002A2AAD">
        <w:rPr>
          <w:color w:val="FF0000"/>
        </w:rPr>
        <w:t xml:space="preserve"> </w:t>
      </w:r>
      <w:r w:rsidR="002A2AAD" w:rsidRPr="002A2AAD">
        <w:rPr>
          <w:b/>
          <w:bCs/>
          <w:color w:val="FF0000"/>
        </w:rPr>
        <w:t xml:space="preserve">3 </w:t>
      </w:r>
      <w:r w:rsidR="002A2AAD" w:rsidRPr="002A2AAD">
        <w:rPr>
          <w:color w:val="FF0000"/>
        </w:rPr>
        <w:t>(1966): 211–304.</w:t>
      </w:r>
    </w:p>
    <w:p w14:paraId="60C4E3E4" w14:textId="262F17B9" w:rsidR="000312ED" w:rsidRPr="00AA4176" w:rsidRDefault="002A2AAD" w:rsidP="008E1E12">
      <w:pPr>
        <w:rPr>
          <w:color w:val="FF0000"/>
        </w:rPr>
      </w:pPr>
      <w:r w:rsidRPr="002A2AAD">
        <w:rPr>
          <w:color w:val="FF0000"/>
          <w:lang w:val="en-US"/>
        </w:rPr>
        <w:t xml:space="preserve">2. </w:t>
      </w:r>
      <w:r w:rsidR="000312ED" w:rsidRPr="002A2AAD">
        <w:rPr>
          <w:color w:val="FF0000"/>
          <w:lang w:val="en-US"/>
        </w:rPr>
        <w:t xml:space="preserve">Weinstein, Joshua I. </w:t>
      </w:r>
      <w:r w:rsidR="007E6C59" w:rsidRPr="00FD0294">
        <w:rPr>
          <w:color w:val="FF0000"/>
          <w:lang w:val="en-US"/>
        </w:rPr>
        <w:t>“</w:t>
      </w:r>
      <w:r w:rsidR="000312ED" w:rsidRPr="002A2AAD">
        <w:rPr>
          <w:color w:val="FF0000"/>
          <w:lang w:val="en-US"/>
        </w:rPr>
        <w:t xml:space="preserve">The Market in Plato’s </w:t>
      </w:r>
      <w:r w:rsidR="000312ED" w:rsidRPr="002A2AAD">
        <w:rPr>
          <w:i/>
          <w:iCs/>
          <w:color w:val="FF0000"/>
          <w:lang w:val="en-US"/>
        </w:rPr>
        <w:t>Republic</w:t>
      </w:r>
      <w:r w:rsidR="007E6C59">
        <w:rPr>
          <w:i/>
          <w:iCs/>
          <w:color w:val="FF0000"/>
          <w:lang w:val="en-US"/>
        </w:rPr>
        <w:t>.</w:t>
      </w:r>
      <w:r w:rsidR="000312ED" w:rsidRPr="002A2AAD">
        <w:rPr>
          <w:color w:val="FF0000"/>
          <w:lang w:val="en-US"/>
        </w:rPr>
        <w:t xml:space="preserve">” </w:t>
      </w:r>
      <w:proofErr w:type="spellStart"/>
      <w:r w:rsidR="000312ED" w:rsidRPr="00AA4176">
        <w:rPr>
          <w:i/>
          <w:iCs/>
          <w:color w:val="FF0000"/>
        </w:rPr>
        <w:t>Classical</w:t>
      </w:r>
      <w:proofErr w:type="spellEnd"/>
      <w:r w:rsidR="000312ED" w:rsidRPr="00AA4176">
        <w:rPr>
          <w:i/>
          <w:iCs/>
          <w:color w:val="FF0000"/>
        </w:rPr>
        <w:t xml:space="preserve"> </w:t>
      </w:r>
      <w:proofErr w:type="spellStart"/>
      <w:r w:rsidR="000312ED" w:rsidRPr="00AA4176">
        <w:rPr>
          <w:i/>
          <w:iCs/>
          <w:color w:val="FF0000"/>
        </w:rPr>
        <w:t>Philology</w:t>
      </w:r>
      <w:proofErr w:type="spellEnd"/>
      <w:r w:rsidR="000312ED" w:rsidRPr="00AA4176">
        <w:rPr>
          <w:color w:val="FF0000"/>
        </w:rPr>
        <w:t xml:space="preserve"> </w:t>
      </w:r>
      <w:r w:rsidR="000312ED" w:rsidRPr="00AA4176">
        <w:rPr>
          <w:b/>
          <w:bCs/>
          <w:color w:val="FF0000"/>
        </w:rPr>
        <w:t>104</w:t>
      </w:r>
      <w:r w:rsidR="000312ED" w:rsidRPr="00AA4176">
        <w:rPr>
          <w:color w:val="FF0000"/>
        </w:rPr>
        <w:t xml:space="preserve"> (2009): 439–458.</w:t>
      </w:r>
    </w:p>
    <w:p w14:paraId="65253DE8" w14:textId="77777777" w:rsidR="000312ED" w:rsidRPr="00AA4176" w:rsidRDefault="000312ED" w:rsidP="000312ED">
      <w:pPr>
        <w:rPr>
          <w:color w:val="7030A0"/>
        </w:rPr>
      </w:pPr>
    </w:p>
    <w:p w14:paraId="656AF758" w14:textId="3372F663" w:rsidR="000312ED" w:rsidRPr="000138D5" w:rsidRDefault="007E6C59" w:rsidP="00F876C9">
      <w:pPr>
        <w:spacing w:before="100" w:beforeAutospacing="1" w:after="100" w:afterAutospacing="1"/>
      </w:pPr>
      <w:r>
        <w:rPr>
          <w:b/>
          <w:bCs/>
        </w:rPr>
        <w:t>2</w:t>
      </w:r>
      <w:r w:rsidR="000312ED">
        <w:rPr>
          <w:b/>
          <w:bCs/>
        </w:rPr>
        <w:t xml:space="preserve">. </w:t>
      </w:r>
      <w:proofErr w:type="spellStart"/>
      <w:r>
        <w:rPr>
          <w:b/>
          <w:bCs/>
        </w:rPr>
        <w:t>Article</w:t>
      </w:r>
      <w:proofErr w:type="spellEnd"/>
      <w:r>
        <w:rPr>
          <w:b/>
          <w:bCs/>
        </w:rPr>
        <w:t xml:space="preserve"> </w:t>
      </w:r>
      <w:proofErr w:type="spellStart"/>
      <w:r>
        <w:rPr>
          <w:b/>
          <w:bCs/>
        </w:rPr>
        <w:t>published</w:t>
      </w:r>
      <w:proofErr w:type="spellEnd"/>
      <w:r>
        <w:rPr>
          <w:b/>
          <w:bCs/>
        </w:rPr>
        <w:t xml:space="preserve"> with </w:t>
      </w:r>
      <w:r>
        <w:rPr>
          <w:b/>
          <w:bCs/>
        </w:rPr>
        <w:t xml:space="preserve">TWO </w:t>
      </w:r>
      <w:r>
        <w:rPr>
          <w:b/>
          <w:bCs/>
        </w:rPr>
        <w:t>NUMBER</w:t>
      </w:r>
      <w:r>
        <w:rPr>
          <w:b/>
          <w:bCs/>
        </w:rPr>
        <w:t>S</w:t>
      </w:r>
      <w:r>
        <w:rPr>
          <w:b/>
          <w:bCs/>
        </w:rPr>
        <w:t xml:space="preserve"> </w:t>
      </w:r>
      <w:r w:rsidRPr="000138D5">
        <w:t>[</w:t>
      </w:r>
      <w:r w:rsidR="000312ED" w:rsidRPr="000138D5">
        <w:t>Artykuł w wydrukowanym czasopiśmie z DWOMA NUMERAMI</w:t>
      </w:r>
      <w:r w:rsidR="000138D5" w:rsidRPr="000138D5">
        <w:t>]:</w:t>
      </w:r>
    </w:p>
    <w:p w14:paraId="2E90E202" w14:textId="77A4F2BF" w:rsidR="006A1B07" w:rsidRPr="006A1B07" w:rsidRDefault="00F876C9" w:rsidP="006A1B07">
      <w:pPr>
        <w:rPr>
          <w:color w:val="7030A0"/>
        </w:rPr>
      </w:pPr>
      <w:r w:rsidRPr="006A1B07">
        <w:rPr>
          <w:color w:val="7030A0"/>
        </w:rPr>
        <w:t xml:space="preserve">1. </w:t>
      </w:r>
      <w:r w:rsidR="006A1B07" w:rsidRPr="006A1B07">
        <w:rPr>
          <w:color w:val="7030A0"/>
        </w:rPr>
        <w:t xml:space="preserve">Piotr Miodunka, </w:t>
      </w:r>
      <w:r w:rsidR="000138D5" w:rsidRPr="00FD0294">
        <w:rPr>
          <w:color w:val="7030A0"/>
        </w:rPr>
        <w:t>“</w:t>
      </w:r>
      <w:r w:rsidR="006A1B07" w:rsidRPr="006A1B07">
        <w:rPr>
          <w:color w:val="7030A0"/>
        </w:rPr>
        <w:t>Kryzysy demograficzne w Małopolsce w końcu XVII i pierwszej</w:t>
      </w:r>
    </w:p>
    <w:p w14:paraId="073B2D63" w14:textId="3F5BCD14" w:rsidR="006A1B07" w:rsidRPr="006A1B07" w:rsidRDefault="006A1B07" w:rsidP="006A1B07">
      <w:pPr>
        <w:rPr>
          <w:color w:val="7030A0"/>
        </w:rPr>
      </w:pPr>
      <w:r w:rsidRPr="006A1B07">
        <w:rPr>
          <w:color w:val="7030A0"/>
        </w:rPr>
        <w:t>połowie XVIII wieku. Zarys problematyki</w:t>
      </w:r>
      <w:r w:rsidR="000138D5">
        <w:rPr>
          <w:color w:val="7030A0"/>
        </w:rPr>
        <w:t>,</w:t>
      </w:r>
      <w:r w:rsidRPr="006A1B07">
        <w:rPr>
          <w:color w:val="7030A0"/>
        </w:rPr>
        <w:t xml:space="preserve">” </w:t>
      </w:r>
      <w:r w:rsidRPr="006A1B07">
        <w:rPr>
          <w:i/>
          <w:iCs/>
          <w:color w:val="7030A0"/>
        </w:rPr>
        <w:t>Przeszłość Demograficzna Polski</w:t>
      </w:r>
      <w:r w:rsidRPr="006A1B07">
        <w:rPr>
          <w:color w:val="7030A0"/>
        </w:rPr>
        <w:t xml:space="preserve"> </w:t>
      </w:r>
      <w:r w:rsidRPr="00656326">
        <w:rPr>
          <w:b/>
          <w:bCs/>
          <w:color w:val="7030A0"/>
        </w:rPr>
        <w:t>37</w:t>
      </w:r>
    </w:p>
    <w:p w14:paraId="20983B94" w14:textId="77777777" w:rsidR="006A1B07" w:rsidRPr="00AA4176" w:rsidRDefault="006A1B07" w:rsidP="006A1B07">
      <w:pPr>
        <w:rPr>
          <w:color w:val="7030A0"/>
        </w:rPr>
      </w:pPr>
      <w:r w:rsidRPr="00AA4176">
        <w:rPr>
          <w:color w:val="7030A0"/>
        </w:rPr>
        <w:t xml:space="preserve">(2015), </w:t>
      </w:r>
      <w:r w:rsidRPr="00AA4176">
        <w:rPr>
          <w:b/>
          <w:bCs/>
          <w:color w:val="7030A0"/>
        </w:rPr>
        <w:t>4</w:t>
      </w:r>
      <w:r w:rsidRPr="00AA4176">
        <w:rPr>
          <w:color w:val="7030A0"/>
        </w:rPr>
        <w:t>: 8–9.</w:t>
      </w:r>
    </w:p>
    <w:p w14:paraId="73F899D9" w14:textId="77777777" w:rsidR="000138D5" w:rsidRDefault="000138D5" w:rsidP="00FB2648">
      <w:pPr>
        <w:rPr>
          <w:color w:val="7030A0"/>
        </w:rPr>
      </w:pPr>
    </w:p>
    <w:p w14:paraId="32B992EF" w14:textId="2F5404B8" w:rsidR="00FB2648" w:rsidRPr="00AA4176" w:rsidRDefault="00FB2648" w:rsidP="00FB2648">
      <w:pPr>
        <w:rPr>
          <w:color w:val="7030A0"/>
        </w:rPr>
      </w:pPr>
      <w:r w:rsidRPr="00AA4176">
        <w:rPr>
          <w:color w:val="7030A0"/>
        </w:rPr>
        <w:t xml:space="preserve">Miodunka, </w:t>
      </w:r>
      <w:r w:rsidR="000138D5" w:rsidRPr="00FD0294">
        <w:rPr>
          <w:color w:val="7030A0"/>
          <w:lang w:val="en-US"/>
        </w:rPr>
        <w:t>“</w:t>
      </w:r>
      <w:r w:rsidRPr="00AA4176">
        <w:rPr>
          <w:color w:val="7030A0"/>
        </w:rPr>
        <w:t>Kryzysy</w:t>
      </w:r>
      <w:r w:rsidR="000138D5">
        <w:rPr>
          <w:color w:val="7030A0"/>
        </w:rPr>
        <w:t>,</w:t>
      </w:r>
      <w:r w:rsidRPr="00AA4176">
        <w:rPr>
          <w:color w:val="7030A0"/>
        </w:rPr>
        <w:t>” 7–10.</w:t>
      </w:r>
    </w:p>
    <w:p w14:paraId="762E6DD9" w14:textId="77777777" w:rsidR="00BF6FFE" w:rsidRDefault="00BF6FFE" w:rsidP="00C21E1A">
      <w:pPr>
        <w:rPr>
          <w:color w:val="FF0000"/>
        </w:rPr>
      </w:pPr>
    </w:p>
    <w:p w14:paraId="083AC7FF" w14:textId="1FD7B5E1" w:rsidR="00C21E1A" w:rsidRPr="00C21E1A" w:rsidRDefault="00C21E1A" w:rsidP="00C21E1A">
      <w:pPr>
        <w:rPr>
          <w:color w:val="FF0000"/>
        </w:rPr>
      </w:pPr>
      <w:r w:rsidRPr="00C21E1A">
        <w:rPr>
          <w:color w:val="FF0000"/>
        </w:rPr>
        <w:t xml:space="preserve">2. Miodunka, Piotr. </w:t>
      </w:r>
      <w:r w:rsidR="000138D5" w:rsidRPr="00FD0294">
        <w:rPr>
          <w:color w:val="FF0000"/>
        </w:rPr>
        <w:t>“</w:t>
      </w:r>
      <w:r w:rsidRPr="00C21E1A">
        <w:rPr>
          <w:color w:val="FF0000"/>
        </w:rPr>
        <w:t>Kryzysy demograficzne w Małopolsce w końcu XVII i pierwszej połowie XVIII wieku. Zarys problematyki</w:t>
      </w:r>
      <w:r w:rsidR="00BF6FFE">
        <w:rPr>
          <w:color w:val="FF0000"/>
        </w:rPr>
        <w:t>.</w:t>
      </w:r>
      <w:r w:rsidRPr="00C21E1A">
        <w:rPr>
          <w:color w:val="FF0000"/>
        </w:rPr>
        <w:t xml:space="preserve">” </w:t>
      </w:r>
      <w:r w:rsidRPr="00C21E1A">
        <w:rPr>
          <w:i/>
          <w:iCs/>
          <w:color w:val="FF0000"/>
        </w:rPr>
        <w:t>Przeszłość Demograficzna Polski</w:t>
      </w:r>
      <w:r w:rsidRPr="00C21E1A">
        <w:rPr>
          <w:color w:val="FF0000"/>
        </w:rPr>
        <w:t xml:space="preserve"> </w:t>
      </w:r>
      <w:r w:rsidRPr="00C21E1A">
        <w:rPr>
          <w:b/>
          <w:bCs/>
          <w:color w:val="FF0000"/>
        </w:rPr>
        <w:t>37</w:t>
      </w:r>
      <w:r w:rsidRPr="00C21E1A">
        <w:rPr>
          <w:color w:val="FF0000"/>
        </w:rPr>
        <w:t xml:space="preserve"> (2015), </w:t>
      </w:r>
      <w:r w:rsidRPr="00C21E1A">
        <w:rPr>
          <w:b/>
          <w:bCs/>
          <w:color w:val="FF0000"/>
        </w:rPr>
        <w:t>4</w:t>
      </w:r>
      <w:r w:rsidRPr="00C21E1A">
        <w:rPr>
          <w:color w:val="FF0000"/>
        </w:rPr>
        <w:t>: 7–37.</w:t>
      </w:r>
    </w:p>
    <w:p w14:paraId="04CF3DB6" w14:textId="00C7CF67" w:rsidR="00F876C9" w:rsidRPr="009E3220" w:rsidRDefault="009E3220" w:rsidP="00F876C9">
      <w:pPr>
        <w:spacing w:before="100" w:beforeAutospacing="1" w:after="100" w:afterAutospacing="1"/>
        <w:outlineLvl w:val="4"/>
        <w:rPr>
          <w:b/>
          <w:bCs/>
          <w:lang w:val="en-US"/>
        </w:rPr>
      </w:pPr>
      <w:r w:rsidRPr="009E3220">
        <w:rPr>
          <w:b/>
          <w:bCs/>
          <w:lang w:val="en-US"/>
        </w:rPr>
        <w:t>3</w:t>
      </w:r>
      <w:r w:rsidR="00A2149F" w:rsidRPr="009E3220">
        <w:rPr>
          <w:b/>
          <w:bCs/>
          <w:lang w:val="en-US"/>
        </w:rPr>
        <w:t xml:space="preserve">. </w:t>
      </w:r>
      <w:r w:rsidRPr="009E3220">
        <w:rPr>
          <w:b/>
          <w:bCs/>
          <w:lang w:val="en-US"/>
        </w:rPr>
        <w:t xml:space="preserve">Article published in an online journal </w:t>
      </w:r>
      <w:r w:rsidRPr="009E3220">
        <w:rPr>
          <w:lang w:val="en-US"/>
        </w:rPr>
        <w:t>[</w:t>
      </w:r>
      <w:proofErr w:type="spellStart"/>
      <w:r w:rsidR="00F876C9" w:rsidRPr="009E3220">
        <w:rPr>
          <w:lang w:val="en-US"/>
        </w:rPr>
        <w:t>Artykuł</w:t>
      </w:r>
      <w:proofErr w:type="spellEnd"/>
      <w:r w:rsidR="00F876C9" w:rsidRPr="009E3220">
        <w:rPr>
          <w:lang w:val="en-US"/>
        </w:rPr>
        <w:t xml:space="preserve"> w </w:t>
      </w:r>
      <w:proofErr w:type="spellStart"/>
      <w:r w:rsidR="00F876C9" w:rsidRPr="009E3220">
        <w:rPr>
          <w:lang w:val="en-US"/>
        </w:rPr>
        <w:t>czasopiśmie</w:t>
      </w:r>
      <w:proofErr w:type="spellEnd"/>
      <w:r w:rsidR="00F876C9" w:rsidRPr="009E3220">
        <w:rPr>
          <w:lang w:val="en-US"/>
        </w:rPr>
        <w:t xml:space="preserve"> online</w:t>
      </w:r>
      <w:r w:rsidRPr="009E3220">
        <w:rPr>
          <w:lang w:val="en-US"/>
        </w:rPr>
        <w:t>]:</w:t>
      </w:r>
    </w:p>
    <w:p w14:paraId="4E1E805B" w14:textId="4EA1D539" w:rsidR="00642402" w:rsidRPr="00642402" w:rsidRDefault="00642402" w:rsidP="00642402">
      <w:pPr>
        <w:spacing w:before="100" w:beforeAutospacing="1" w:after="100" w:afterAutospacing="1"/>
      </w:pPr>
      <w:r w:rsidRPr="007B36F9">
        <w:rPr>
          <w:lang w:val="en-US"/>
        </w:rPr>
        <w:t xml:space="preserve">Include a DOI (Digital Object Identifier) if the journal lists one. A DOI is a permanent ID that, when appended to http://dx.doi.org/ in the address bar of an Internet browser, will lead to the source. If no DOI is available, list a URL. </w:t>
      </w:r>
      <w:proofErr w:type="spellStart"/>
      <w:r w:rsidRPr="00642402">
        <w:t>Include</w:t>
      </w:r>
      <w:proofErr w:type="spellEnd"/>
      <w:r w:rsidRPr="00642402">
        <w:t xml:space="preserve"> </w:t>
      </w:r>
      <w:proofErr w:type="spellStart"/>
      <w:r w:rsidRPr="00642402">
        <w:t>an</w:t>
      </w:r>
      <w:proofErr w:type="spellEnd"/>
      <w:r w:rsidRPr="00642402">
        <w:t xml:space="preserve"> </w:t>
      </w:r>
      <w:proofErr w:type="spellStart"/>
      <w:r w:rsidRPr="00642402">
        <w:t>access</w:t>
      </w:r>
      <w:proofErr w:type="spellEnd"/>
      <w:r w:rsidRPr="00642402">
        <w:t xml:space="preserve"> </w:t>
      </w:r>
      <w:proofErr w:type="spellStart"/>
      <w:r w:rsidRPr="00642402">
        <w:t>date</w:t>
      </w:r>
      <w:proofErr w:type="spellEnd"/>
      <w:r w:rsidRPr="00642402">
        <w:t xml:space="preserve"> </w:t>
      </w:r>
      <w:r w:rsidRPr="00642402">
        <w:t xml:space="preserve">as </w:t>
      </w:r>
      <w:proofErr w:type="spellStart"/>
      <w:r w:rsidRPr="00642402">
        <w:t>well</w:t>
      </w:r>
      <w:proofErr w:type="spellEnd"/>
      <w:r>
        <w:t>.</w:t>
      </w:r>
    </w:p>
    <w:p w14:paraId="04CF3DB7" w14:textId="5271437B" w:rsidR="00F876C9" w:rsidRPr="00F876C9" w:rsidRDefault="00642402" w:rsidP="00F876C9">
      <w:pPr>
        <w:spacing w:before="100" w:beforeAutospacing="1" w:after="100" w:afterAutospacing="1"/>
      </w:pPr>
      <w:r>
        <w:t>[</w:t>
      </w:r>
      <w:r w:rsidR="00C3497D" w:rsidRPr="0053706F">
        <w:t>Podaje się identyfikator DOI (jeśli czasopismo ma DOI), jeśli identyfikator jest niedostępny, nale</w:t>
      </w:r>
      <w:r w:rsidR="009D7173">
        <w:t>ż</w:t>
      </w:r>
      <w:r w:rsidR="00C3497D" w:rsidRPr="0053706F">
        <w:t>y podać adres URL</w:t>
      </w:r>
      <w:r w:rsidR="009D7173">
        <w:t>;</w:t>
      </w:r>
      <w:r w:rsidR="0053706F" w:rsidRPr="0053706F">
        <w:t xml:space="preserve"> adresy powinny zawierać datę dostępu</w:t>
      </w:r>
      <w:r>
        <w:t>].</w:t>
      </w:r>
    </w:p>
    <w:p w14:paraId="04CF3DB8" w14:textId="3A569A16" w:rsidR="00F876C9" w:rsidRPr="00F876C9" w:rsidRDefault="00F876C9" w:rsidP="00F876C9">
      <w:pPr>
        <w:rPr>
          <w:color w:val="7030A0"/>
          <w:lang w:val="en-US"/>
        </w:rPr>
      </w:pPr>
      <w:r w:rsidRPr="00F876C9">
        <w:rPr>
          <w:lang w:val="en-US"/>
        </w:rPr>
        <w:t>1</w:t>
      </w:r>
      <w:r w:rsidRPr="00F876C9">
        <w:rPr>
          <w:color w:val="7030A0"/>
          <w:lang w:val="en-US"/>
        </w:rPr>
        <w:t xml:space="preserve">. </w:t>
      </w:r>
      <w:proofErr w:type="spellStart"/>
      <w:r w:rsidRPr="00F876C9">
        <w:rPr>
          <w:color w:val="7030A0"/>
          <w:lang w:val="en-US"/>
        </w:rPr>
        <w:t>Gueorgi</w:t>
      </w:r>
      <w:proofErr w:type="spellEnd"/>
      <w:r w:rsidRPr="00F876C9">
        <w:rPr>
          <w:color w:val="7030A0"/>
          <w:lang w:val="en-US"/>
        </w:rPr>
        <w:t xml:space="preserve"> </w:t>
      </w:r>
      <w:proofErr w:type="spellStart"/>
      <w:r w:rsidRPr="00F876C9">
        <w:rPr>
          <w:color w:val="7030A0"/>
          <w:lang w:val="en-US"/>
        </w:rPr>
        <w:t>Kossinets</w:t>
      </w:r>
      <w:proofErr w:type="spellEnd"/>
      <w:r w:rsidR="00CB3F05">
        <w:rPr>
          <w:color w:val="7030A0"/>
          <w:lang w:val="en-US"/>
        </w:rPr>
        <w:t>,</w:t>
      </w:r>
      <w:r w:rsidRPr="00F876C9">
        <w:rPr>
          <w:color w:val="7030A0"/>
          <w:lang w:val="en-US"/>
        </w:rPr>
        <w:t xml:space="preserve"> Duncan J. Watts</w:t>
      </w:r>
      <w:r w:rsidR="000A4087">
        <w:rPr>
          <w:color w:val="7030A0"/>
          <w:lang w:val="en-US"/>
        </w:rPr>
        <w:t>,</w:t>
      </w:r>
      <w:r w:rsidRPr="00F876C9">
        <w:rPr>
          <w:color w:val="7030A0"/>
          <w:lang w:val="en-US"/>
        </w:rPr>
        <w:t xml:space="preserve"> </w:t>
      </w:r>
      <w:r w:rsidR="00526016" w:rsidRPr="00FD0294">
        <w:rPr>
          <w:color w:val="7030A0"/>
          <w:lang w:val="en-US"/>
        </w:rPr>
        <w:t>“</w:t>
      </w:r>
      <w:r w:rsidRPr="00F876C9">
        <w:rPr>
          <w:color w:val="7030A0"/>
          <w:lang w:val="en-US"/>
        </w:rPr>
        <w:t>Origins of Homophily in an Evolving Social Network</w:t>
      </w:r>
      <w:r w:rsidR="006C3E4A">
        <w:rPr>
          <w:color w:val="7030A0"/>
          <w:lang w:val="en-US"/>
        </w:rPr>
        <w:t>,</w:t>
      </w:r>
      <w:r w:rsidRPr="00F876C9">
        <w:rPr>
          <w:color w:val="7030A0"/>
          <w:lang w:val="en-US"/>
        </w:rPr>
        <w:t xml:space="preserve">” </w:t>
      </w:r>
      <w:r w:rsidRPr="00F876C9">
        <w:rPr>
          <w:i/>
          <w:iCs/>
          <w:color w:val="7030A0"/>
          <w:lang w:val="en-US"/>
        </w:rPr>
        <w:t>American Journal of Sociology</w:t>
      </w:r>
      <w:r w:rsidRPr="00F876C9">
        <w:rPr>
          <w:color w:val="7030A0"/>
          <w:lang w:val="en-US"/>
        </w:rPr>
        <w:t xml:space="preserve"> 115 (2009): 411</w:t>
      </w:r>
      <w:r w:rsidR="000A4087">
        <w:rPr>
          <w:color w:val="7030A0"/>
          <w:lang w:val="en-US"/>
        </w:rPr>
        <w:t>,</w:t>
      </w:r>
      <w:r w:rsidR="00CB3F05">
        <w:rPr>
          <w:color w:val="7030A0"/>
          <w:lang w:val="en-US"/>
        </w:rPr>
        <w:t xml:space="preserve"> </w:t>
      </w:r>
      <w:r w:rsidR="00642402">
        <w:rPr>
          <w:color w:val="7030A0"/>
          <w:lang w:val="en-US"/>
        </w:rPr>
        <w:t>accessed</w:t>
      </w:r>
      <w:r w:rsidR="009D444D">
        <w:rPr>
          <w:color w:val="7030A0"/>
          <w:lang w:val="en-US"/>
        </w:rPr>
        <w:t xml:space="preserve"> 28 February </w:t>
      </w:r>
      <w:r w:rsidRPr="00F876C9">
        <w:rPr>
          <w:color w:val="7030A0"/>
          <w:lang w:val="en-US"/>
        </w:rPr>
        <w:t>2010</w:t>
      </w:r>
      <w:r w:rsidR="000A4087">
        <w:rPr>
          <w:color w:val="7030A0"/>
          <w:lang w:val="en-US"/>
        </w:rPr>
        <w:t>,</w:t>
      </w:r>
      <w:r w:rsidRPr="00F876C9">
        <w:rPr>
          <w:color w:val="7030A0"/>
          <w:lang w:val="en-US"/>
        </w:rPr>
        <w:t xml:space="preserve"> </w:t>
      </w:r>
      <w:r w:rsidR="0053706F" w:rsidRPr="001C55E1">
        <w:rPr>
          <w:color w:val="7030A0"/>
          <w:lang w:val="en-US"/>
        </w:rPr>
        <w:t>DOI</w:t>
      </w:r>
      <w:r w:rsidRPr="00F876C9">
        <w:rPr>
          <w:color w:val="7030A0"/>
          <w:lang w:val="en-US"/>
        </w:rPr>
        <w:t>:</w:t>
      </w:r>
      <w:r w:rsidR="00CB3F05">
        <w:rPr>
          <w:color w:val="7030A0"/>
          <w:lang w:val="en-US"/>
        </w:rPr>
        <w:t> </w:t>
      </w:r>
      <w:r w:rsidRPr="00F876C9">
        <w:rPr>
          <w:color w:val="7030A0"/>
          <w:lang w:val="en-US"/>
        </w:rPr>
        <w:t>10.1086/599247.</w:t>
      </w:r>
    </w:p>
    <w:p w14:paraId="04CF3DB9" w14:textId="77777777" w:rsidR="0053706F" w:rsidRDefault="0053706F" w:rsidP="00F876C9">
      <w:pPr>
        <w:rPr>
          <w:lang w:val="en-US"/>
        </w:rPr>
      </w:pPr>
    </w:p>
    <w:p w14:paraId="04CF3DBA" w14:textId="7628E007" w:rsidR="00F876C9" w:rsidRPr="00BB6D1F" w:rsidRDefault="0053706F" w:rsidP="00F876C9">
      <w:pPr>
        <w:rPr>
          <w:color w:val="FF0000"/>
        </w:rPr>
      </w:pPr>
      <w:r w:rsidRPr="001C55E1">
        <w:rPr>
          <w:color w:val="FF0000"/>
          <w:lang w:val="en-US"/>
        </w:rPr>
        <w:t xml:space="preserve">2. </w:t>
      </w:r>
      <w:proofErr w:type="spellStart"/>
      <w:r w:rsidR="00F876C9" w:rsidRPr="00F876C9">
        <w:rPr>
          <w:color w:val="FF0000"/>
          <w:lang w:val="en-US"/>
        </w:rPr>
        <w:t>Kossinets</w:t>
      </w:r>
      <w:proofErr w:type="spellEnd"/>
      <w:r w:rsidR="00F876C9" w:rsidRPr="00F876C9">
        <w:rPr>
          <w:color w:val="FF0000"/>
          <w:lang w:val="en-US"/>
        </w:rPr>
        <w:t xml:space="preserve">, </w:t>
      </w:r>
      <w:proofErr w:type="spellStart"/>
      <w:r w:rsidR="00F876C9" w:rsidRPr="00F876C9">
        <w:rPr>
          <w:color w:val="FF0000"/>
          <w:lang w:val="en-US"/>
        </w:rPr>
        <w:t>Gueorgi</w:t>
      </w:r>
      <w:proofErr w:type="spellEnd"/>
      <w:r w:rsidR="00F876C9" w:rsidRPr="00F876C9">
        <w:rPr>
          <w:color w:val="FF0000"/>
          <w:lang w:val="en-US"/>
        </w:rPr>
        <w:t xml:space="preserve">, Duncan J. Watts. </w:t>
      </w:r>
      <w:r w:rsidR="00526016" w:rsidRPr="00FD0294">
        <w:rPr>
          <w:color w:val="FF0000"/>
          <w:lang w:val="en-US"/>
        </w:rPr>
        <w:t>“</w:t>
      </w:r>
      <w:r w:rsidR="00F876C9" w:rsidRPr="00F876C9">
        <w:rPr>
          <w:color w:val="FF0000"/>
          <w:lang w:val="en-US"/>
        </w:rPr>
        <w:t>Origins of Homophily in an Evolving Social Network</w:t>
      </w:r>
      <w:r w:rsidR="006C3E4A">
        <w:rPr>
          <w:color w:val="FF0000"/>
          <w:lang w:val="en-US"/>
        </w:rPr>
        <w:t>.</w:t>
      </w:r>
      <w:r w:rsidR="00F876C9" w:rsidRPr="00F876C9">
        <w:rPr>
          <w:color w:val="FF0000"/>
          <w:lang w:val="en-US"/>
        </w:rPr>
        <w:t xml:space="preserve">” </w:t>
      </w:r>
      <w:r w:rsidR="00F876C9" w:rsidRPr="00BB29E8">
        <w:rPr>
          <w:i/>
          <w:iCs/>
          <w:color w:val="FF0000"/>
        </w:rPr>
        <w:t xml:space="preserve">American </w:t>
      </w:r>
      <w:proofErr w:type="spellStart"/>
      <w:r w:rsidR="00F876C9" w:rsidRPr="00BB29E8">
        <w:rPr>
          <w:i/>
          <w:iCs/>
          <w:color w:val="FF0000"/>
        </w:rPr>
        <w:t>Journal</w:t>
      </w:r>
      <w:proofErr w:type="spellEnd"/>
      <w:r w:rsidR="00F876C9" w:rsidRPr="00BB29E8">
        <w:rPr>
          <w:i/>
          <w:iCs/>
          <w:color w:val="FF0000"/>
        </w:rPr>
        <w:t xml:space="preserve"> of </w:t>
      </w:r>
      <w:proofErr w:type="spellStart"/>
      <w:r w:rsidR="00F876C9" w:rsidRPr="00BB29E8">
        <w:rPr>
          <w:i/>
          <w:iCs/>
          <w:color w:val="FF0000"/>
        </w:rPr>
        <w:t>Sociology</w:t>
      </w:r>
      <w:proofErr w:type="spellEnd"/>
      <w:r w:rsidR="00F876C9" w:rsidRPr="00BB29E8">
        <w:rPr>
          <w:color w:val="FF0000"/>
        </w:rPr>
        <w:t xml:space="preserve"> 1</w:t>
      </w:r>
      <w:r w:rsidR="00F876C9" w:rsidRPr="00BB6D1F">
        <w:rPr>
          <w:color w:val="FF0000"/>
        </w:rPr>
        <w:t>15 (2009): 405–</w:t>
      </w:r>
      <w:r w:rsidRPr="00BB6D1F">
        <w:rPr>
          <w:color w:val="FF0000"/>
        </w:rPr>
        <w:t>4</w:t>
      </w:r>
      <w:r w:rsidR="00F876C9" w:rsidRPr="00BB6D1F">
        <w:rPr>
          <w:color w:val="FF0000"/>
        </w:rPr>
        <w:t xml:space="preserve">50. </w:t>
      </w:r>
      <w:proofErr w:type="spellStart"/>
      <w:r w:rsidR="00362766">
        <w:rPr>
          <w:color w:val="FF0000"/>
        </w:rPr>
        <w:t>Accessed</w:t>
      </w:r>
      <w:proofErr w:type="spellEnd"/>
      <w:r w:rsidR="00362766">
        <w:rPr>
          <w:color w:val="FF0000"/>
        </w:rPr>
        <w:t xml:space="preserve"> </w:t>
      </w:r>
      <w:r w:rsidR="00362766" w:rsidRPr="00362766">
        <w:rPr>
          <w:color w:val="FF0000"/>
          <w:lang w:val="en-US"/>
        </w:rPr>
        <w:t>28 February 2010</w:t>
      </w:r>
      <w:r w:rsidR="00F876C9" w:rsidRPr="00BB6D1F">
        <w:rPr>
          <w:color w:val="FF0000"/>
        </w:rPr>
        <w:t xml:space="preserve">. </w:t>
      </w:r>
      <w:r w:rsidRPr="00BB6D1F">
        <w:rPr>
          <w:color w:val="FF0000"/>
        </w:rPr>
        <w:t>DOI</w:t>
      </w:r>
      <w:r w:rsidR="00F876C9" w:rsidRPr="00BB6D1F">
        <w:rPr>
          <w:color w:val="FF0000"/>
        </w:rPr>
        <w:t>:</w:t>
      </w:r>
      <w:r w:rsidR="00CB3F05">
        <w:rPr>
          <w:color w:val="FF0000"/>
        </w:rPr>
        <w:t> </w:t>
      </w:r>
      <w:r w:rsidR="00F876C9" w:rsidRPr="00BB6D1F">
        <w:rPr>
          <w:color w:val="FF0000"/>
        </w:rPr>
        <w:t>10.1086/599247.</w:t>
      </w:r>
    </w:p>
    <w:p w14:paraId="04CF3DBB" w14:textId="1445B4A2" w:rsidR="00F876C9" w:rsidRPr="0012690B" w:rsidRDefault="006C3E4A" w:rsidP="00F876C9">
      <w:pPr>
        <w:spacing w:before="100" w:beforeAutospacing="1" w:after="100" w:afterAutospacing="1"/>
        <w:outlineLvl w:val="3"/>
      </w:pPr>
      <w:r w:rsidRPr="0012690B">
        <w:rPr>
          <w:b/>
          <w:bCs/>
        </w:rPr>
        <w:t>4</w:t>
      </w:r>
      <w:r w:rsidR="007D18E0" w:rsidRPr="0012690B">
        <w:rPr>
          <w:b/>
          <w:bCs/>
        </w:rPr>
        <w:t xml:space="preserve">. </w:t>
      </w:r>
      <w:proofErr w:type="spellStart"/>
      <w:r w:rsidR="0012690B" w:rsidRPr="0012690B">
        <w:rPr>
          <w:b/>
          <w:bCs/>
        </w:rPr>
        <w:t>Article</w:t>
      </w:r>
      <w:proofErr w:type="spellEnd"/>
      <w:r w:rsidR="0012690B" w:rsidRPr="0012690B">
        <w:rPr>
          <w:b/>
          <w:bCs/>
        </w:rPr>
        <w:t xml:space="preserve"> in a </w:t>
      </w:r>
      <w:proofErr w:type="spellStart"/>
      <w:r w:rsidR="0012690B" w:rsidRPr="0012690B">
        <w:rPr>
          <w:b/>
          <w:bCs/>
        </w:rPr>
        <w:t>newspaper</w:t>
      </w:r>
      <w:proofErr w:type="spellEnd"/>
      <w:r w:rsidR="0012690B" w:rsidRPr="0012690B">
        <w:rPr>
          <w:b/>
          <w:bCs/>
        </w:rPr>
        <w:t xml:space="preserve"> </w:t>
      </w:r>
      <w:proofErr w:type="spellStart"/>
      <w:r w:rsidR="0012690B" w:rsidRPr="0012690B">
        <w:rPr>
          <w:b/>
          <w:bCs/>
        </w:rPr>
        <w:t>or</w:t>
      </w:r>
      <w:proofErr w:type="spellEnd"/>
      <w:r w:rsidR="0012690B" w:rsidRPr="0012690B">
        <w:rPr>
          <w:b/>
          <w:bCs/>
        </w:rPr>
        <w:t xml:space="preserve"> popular </w:t>
      </w:r>
      <w:proofErr w:type="spellStart"/>
      <w:r w:rsidR="0012690B" w:rsidRPr="0012690B">
        <w:rPr>
          <w:b/>
          <w:bCs/>
        </w:rPr>
        <w:t>magazine</w:t>
      </w:r>
      <w:proofErr w:type="spellEnd"/>
      <w:r w:rsidR="0012690B" w:rsidRPr="0012690B">
        <w:rPr>
          <w:b/>
          <w:bCs/>
        </w:rPr>
        <w:t xml:space="preserve"> </w:t>
      </w:r>
      <w:r w:rsidR="0012690B" w:rsidRPr="0012690B">
        <w:t>[</w:t>
      </w:r>
      <w:r w:rsidR="00F876C9" w:rsidRPr="0012690B">
        <w:t xml:space="preserve">Artykuł w gazecie </w:t>
      </w:r>
      <w:r w:rsidR="00AC4603" w:rsidRPr="0012690B">
        <w:t xml:space="preserve">codziennej </w:t>
      </w:r>
      <w:r w:rsidR="00F876C9" w:rsidRPr="0012690B">
        <w:t>lub popularnym czasopiśmie</w:t>
      </w:r>
      <w:r w:rsidR="0012690B" w:rsidRPr="0012690B">
        <w:t>]:</w:t>
      </w:r>
    </w:p>
    <w:p w14:paraId="66640961" w14:textId="77777777" w:rsidR="007C4EF7" w:rsidRPr="007B36F9" w:rsidRDefault="007C4EF7" w:rsidP="007C4EF7">
      <w:pPr>
        <w:spacing w:before="100" w:beforeAutospacing="1" w:after="100" w:afterAutospacing="1"/>
        <w:rPr>
          <w:lang w:val="en-US"/>
        </w:rPr>
      </w:pPr>
      <w:r w:rsidRPr="007B36F9">
        <w:rPr>
          <w:lang w:val="en-US"/>
        </w:rPr>
        <w:t xml:space="preserve">Newspaper and magazine articles may be cited in running text (“As Sheryl Stolberg and Robert Pear noted in a </w:t>
      </w:r>
      <w:r w:rsidRPr="007B36F9">
        <w:rPr>
          <w:i/>
          <w:iCs/>
          <w:lang w:val="en-US"/>
        </w:rPr>
        <w:t>New York Times</w:t>
      </w:r>
      <w:r w:rsidRPr="007B36F9">
        <w:rPr>
          <w:lang w:val="en-US"/>
        </w:rPr>
        <w:t xml:space="preserve"> article on February 27, 2010, . . .”) instead of in a note, and they are commonly omitted from a bibliography. The following examples show the more formal versions of the citations. If you consulted the article online, include a URL; include an access date only if your publisher or discipline requires one. If no author is identified, begin the citation with the article title.</w:t>
      </w:r>
    </w:p>
    <w:p w14:paraId="64A63217" w14:textId="6D420976" w:rsidR="00257A58" w:rsidRDefault="008556CF" w:rsidP="00FE6064">
      <w:pPr>
        <w:spacing w:before="100" w:beforeAutospacing="1" w:after="120"/>
      </w:pPr>
      <w:r w:rsidRPr="008556CF">
        <w:t>[</w:t>
      </w:r>
      <w:r w:rsidR="0053706F" w:rsidRPr="0053706F">
        <w:t xml:space="preserve">Artykuły z dzienników lub czasopism mogą być przytaczane w tekście </w:t>
      </w:r>
      <w:r w:rsidR="00F876C9" w:rsidRPr="00F876C9">
        <w:t>(</w:t>
      </w:r>
      <w:r w:rsidR="0053706F" w:rsidRPr="0053706F">
        <w:t>jak</w:t>
      </w:r>
      <w:r w:rsidR="00F876C9" w:rsidRPr="00F876C9">
        <w:t xml:space="preserve"> </w:t>
      </w:r>
      <w:proofErr w:type="spellStart"/>
      <w:r w:rsidR="00F876C9" w:rsidRPr="00F876C9">
        <w:t>Sheryl</w:t>
      </w:r>
      <w:proofErr w:type="spellEnd"/>
      <w:r w:rsidR="00F876C9" w:rsidRPr="00F876C9">
        <w:t xml:space="preserve"> </w:t>
      </w:r>
      <w:proofErr w:type="spellStart"/>
      <w:r w:rsidR="00F876C9" w:rsidRPr="00F876C9">
        <w:t>Stolberg</w:t>
      </w:r>
      <w:proofErr w:type="spellEnd"/>
      <w:r w:rsidR="00F876C9" w:rsidRPr="00F876C9">
        <w:t xml:space="preserve"> </w:t>
      </w:r>
      <w:r w:rsidR="0053706F" w:rsidRPr="0053706F">
        <w:t>i</w:t>
      </w:r>
      <w:r w:rsidR="00F876C9" w:rsidRPr="00F876C9">
        <w:t xml:space="preserve"> Robert </w:t>
      </w:r>
      <w:proofErr w:type="spellStart"/>
      <w:r w:rsidR="00F876C9" w:rsidRPr="00F876C9">
        <w:t>Pear</w:t>
      </w:r>
      <w:proofErr w:type="spellEnd"/>
      <w:r w:rsidR="00F876C9" w:rsidRPr="00F876C9">
        <w:t xml:space="preserve"> </w:t>
      </w:r>
      <w:r w:rsidR="0053706F" w:rsidRPr="0053706F">
        <w:t>opublikowali w artykule w</w:t>
      </w:r>
      <w:r w:rsidR="00F876C9" w:rsidRPr="00F876C9">
        <w:t xml:space="preserve"> </w:t>
      </w:r>
      <w:r w:rsidR="00F876C9" w:rsidRPr="00F876C9">
        <w:rPr>
          <w:i/>
          <w:iCs/>
        </w:rPr>
        <w:t>New York Times</w:t>
      </w:r>
      <w:r w:rsidR="00F876C9" w:rsidRPr="00F876C9">
        <w:t xml:space="preserve"> </w:t>
      </w:r>
      <w:r w:rsidR="00CB3F05">
        <w:t>27 lutego</w:t>
      </w:r>
      <w:r w:rsidR="00F876C9" w:rsidRPr="00F876C9">
        <w:t xml:space="preserve"> 2010</w:t>
      </w:r>
      <w:r w:rsidR="00CB3F05">
        <w:t xml:space="preserve"> r.</w:t>
      </w:r>
      <w:r w:rsidR="00F876C9" w:rsidRPr="00F876C9">
        <w:t xml:space="preserve">) </w:t>
      </w:r>
      <w:r w:rsidR="00BF6AFF">
        <w:t>zamiast w przypisie i artykuły te są powszechnie pomijane w bibliografii</w:t>
      </w:r>
      <w:r w:rsidR="00F876C9" w:rsidRPr="00F876C9">
        <w:t xml:space="preserve">. </w:t>
      </w:r>
      <w:r w:rsidR="00BF6AFF" w:rsidRPr="001C55E1">
        <w:t>Poniższe przykłady pokazują bardziej formalne wersje cytatów</w:t>
      </w:r>
      <w:r w:rsidR="00F876C9" w:rsidRPr="00F876C9">
        <w:t xml:space="preserve">. </w:t>
      </w:r>
      <w:r w:rsidR="001C55E1" w:rsidRPr="001C55E1">
        <w:t xml:space="preserve">Jeśli artykuł opublikowany jest w </w:t>
      </w:r>
      <w:r w:rsidR="00372CEF" w:rsidRPr="001C55E1">
        <w:t>Internecie</w:t>
      </w:r>
      <w:r w:rsidR="001C55E1" w:rsidRPr="001C55E1">
        <w:t xml:space="preserve"> – podaje si</w:t>
      </w:r>
      <w:r w:rsidR="009D7173">
        <w:t>ę</w:t>
      </w:r>
      <w:r w:rsidR="001C55E1" w:rsidRPr="001C55E1">
        <w:t xml:space="preserve"> adres URL </w:t>
      </w:r>
      <w:r w:rsidR="00372CEF">
        <w:t xml:space="preserve">oraz </w:t>
      </w:r>
      <w:r w:rsidR="001C55E1" w:rsidRPr="001C55E1">
        <w:t>data dostępu</w:t>
      </w:r>
      <w:r w:rsidR="00372CEF">
        <w:t xml:space="preserve">. </w:t>
      </w:r>
      <w:r w:rsidR="001C55E1" w:rsidRPr="001C55E1">
        <w:t>Jeśli nie można zidentyfikować autora, przypis rozpoczyna tytuł artykułu.</w:t>
      </w:r>
      <w:r>
        <w:t>]</w:t>
      </w:r>
    </w:p>
    <w:p w14:paraId="4047D9C0" w14:textId="77777777" w:rsidR="006C5BFF" w:rsidRDefault="006C5BFF" w:rsidP="00FE6064">
      <w:pPr>
        <w:spacing w:before="100" w:beforeAutospacing="1" w:after="120"/>
      </w:pPr>
    </w:p>
    <w:p w14:paraId="665B238B" w14:textId="570399F2" w:rsidR="00257A58" w:rsidRPr="002C42B2" w:rsidRDefault="00257A58" w:rsidP="007C3D79">
      <w:pPr>
        <w:spacing w:after="120"/>
        <w:rPr>
          <w:b/>
          <w:bCs/>
          <w:color w:val="000000" w:themeColor="text1"/>
          <w:lang w:val="en-US"/>
        </w:rPr>
      </w:pPr>
      <w:r w:rsidRPr="00257A58">
        <w:rPr>
          <w:b/>
          <w:bCs/>
          <w:lang w:val="en-US"/>
        </w:rPr>
        <w:t>Date format</w:t>
      </w:r>
      <w:r w:rsidRPr="00257A58">
        <w:rPr>
          <w:lang w:val="en-US"/>
        </w:rPr>
        <w:t xml:space="preserve">: </w:t>
      </w:r>
      <w:r w:rsidRPr="007C3D79">
        <w:rPr>
          <w:color w:val="000000" w:themeColor="text1"/>
          <w:lang w:val="en-US"/>
        </w:rPr>
        <w:t>1/12/2014</w:t>
      </w:r>
      <w:r w:rsidR="007C3D79">
        <w:rPr>
          <w:color w:val="000000" w:themeColor="text1"/>
          <w:lang w:val="en-US"/>
        </w:rPr>
        <w:t>,</w:t>
      </w:r>
      <w:r w:rsidRPr="007C3D79">
        <w:rPr>
          <w:color w:val="000000" w:themeColor="text1"/>
          <w:lang w:val="en-US"/>
        </w:rPr>
        <w:t xml:space="preserve"> or: </w:t>
      </w:r>
      <w:r w:rsidR="002C42B2">
        <w:rPr>
          <w:color w:val="000000" w:themeColor="text1"/>
          <w:lang w:val="en-US"/>
        </w:rPr>
        <w:t xml:space="preserve">1.12.2014, or: </w:t>
      </w:r>
      <w:r w:rsidRPr="007C3D79">
        <w:rPr>
          <w:color w:val="000000" w:themeColor="text1"/>
          <w:lang w:val="en-US"/>
        </w:rPr>
        <w:t xml:space="preserve">December 1, </w:t>
      </w:r>
      <w:r w:rsidR="007C3D79" w:rsidRPr="007C3D79">
        <w:rPr>
          <w:color w:val="000000" w:themeColor="text1"/>
          <w:lang w:val="en-US"/>
        </w:rPr>
        <w:t>2014,</w:t>
      </w:r>
      <w:r w:rsidRPr="007C3D79">
        <w:rPr>
          <w:color w:val="000000" w:themeColor="text1"/>
          <w:lang w:val="en-US"/>
        </w:rPr>
        <w:t xml:space="preserve"> or</w:t>
      </w:r>
      <w:r w:rsidRPr="007C3D79">
        <w:rPr>
          <w:color w:val="000000" w:themeColor="text1"/>
          <w:lang w:val="en-US"/>
        </w:rPr>
        <w:t>:</w:t>
      </w:r>
      <w:r w:rsidRPr="007C3D79">
        <w:rPr>
          <w:color w:val="000000" w:themeColor="text1"/>
          <w:lang w:val="en-US"/>
        </w:rPr>
        <w:t xml:space="preserve"> 1 December 2014</w:t>
      </w:r>
      <w:r w:rsidR="007C3D79" w:rsidRPr="007C3D79">
        <w:rPr>
          <w:color w:val="000000" w:themeColor="text1"/>
          <w:lang w:val="en-US"/>
        </w:rPr>
        <w:t xml:space="preserve">, </w:t>
      </w:r>
      <w:r w:rsidR="007C3D79" w:rsidRPr="002C42B2">
        <w:rPr>
          <w:b/>
          <w:bCs/>
          <w:color w:val="000000" w:themeColor="text1"/>
          <w:lang w:val="en-US"/>
        </w:rPr>
        <w:t>be consistent</w:t>
      </w:r>
    </w:p>
    <w:p w14:paraId="63715713" w14:textId="77777777" w:rsidR="007C3D79" w:rsidRPr="007C3D79" w:rsidRDefault="007C3D79" w:rsidP="007C3D79">
      <w:pPr>
        <w:spacing w:after="120"/>
        <w:rPr>
          <w:color w:val="7030A0"/>
          <w:lang w:val="en-US"/>
        </w:rPr>
      </w:pPr>
    </w:p>
    <w:p w14:paraId="1AF1D312" w14:textId="7C68AC90" w:rsidR="00E55F43" w:rsidRPr="000757B6" w:rsidRDefault="00F876C9" w:rsidP="000B6DBC">
      <w:pPr>
        <w:rPr>
          <w:color w:val="7030A0"/>
          <w:lang w:val="en-US"/>
        </w:rPr>
      </w:pPr>
      <w:r w:rsidRPr="00E55F43">
        <w:rPr>
          <w:color w:val="7030A0"/>
        </w:rPr>
        <w:t xml:space="preserve">1. </w:t>
      </w:r>
      <w:r w:rsidR="00E55F43" w:rsidRPr="00E55F43">
        <w:rPr>
          <w:color w:val="7030A0"/>
        </w:rPr>
        <w:t xml:space="preserve">Jan Nowak-Jeziorański, </w:t>
      </w:r>
      <w:r w:rsidR="00526016" w:rsidRPr="00FD0294">
        <w:rPr>
          <w:color w:val="7030A0"/>
        </w:rPr>
        <w:t>“</w:t>
      </w:r>
      <w:r w:rsidR="00E55F43" w:rsidRPr="00E55F43">
        <w:rPr>
          <w:color w:val="7030A0"/>
        </w:rPr>
        <w:t>Chmury nad Polską</w:t>
      </w:r>
      <w:r w:rsidR="00526016">
        <w:rPr>
          <w:color w:val="7030A0"/>
        </w:rPr>
        <w:t>,</w:t>
      </w:r>
      <w:r w:rsidR="00E55F43" w:rsidRPr="00E55F43">
        <w:rPr>
          <w:color w:val="7030A0"/>
        </w:rPr>
        <w:t xml:space="preserve">” </w:t>
      </w:r>
      <w:r w:rsidR="00E55F43" w:rsidRPr="00E55F43">
        <w:rPr>
          <w:i/>
          <w:iCs/>
          <w:color w:val="7030A0"/>
        </w:rPr>
        <w:t>Rzeczpospolita</w:t>
      </w:r>
      <w:r w:rsidR="00E55F43" w:rsidRPr="00E55F43">
        <w:rPr>
          <w:color w:val="7030A0"/>
        </w:rPr>
        <w:t>, 1</w:t>
      </w:r>
      <w:r w:rsidR="00FD7E90">
        <w:rPr>
          <w:color w:val="7030A0"/>
        </w:rPr>
        <w:t>/</w:t>
      </w:r>
      <w:r w:rsidR="00E55F43" w:rsidRPr="00E55F43">
        <w:rPr>
          <w:color w:val="7030A0"/>
        </w:rPr>
        <w:t>12</w:t>
      </w:r>
      <w:r w:rsidR="00FD7E90">
        <w:rPr>
          <w:color w:val="7030A0"/>
        </w:rPr>
        <w:t>/</w:t>
      </w:r>
      <w:r w:rsidR="00E55F43" w:rsidRPr="00E55F43">
        <w:rPr>
          <w:color w:val="7030A0"/>
        </w:rPr>
        <w:t>2014, 65.</w:t>
      </w:r>
      <w:r w:rsidR="00FD7E90">
        <w:rPr>
          <w:color w:val="7030A0"/>
        </w:rPr>
        <w:t xml:space="preserve"> </w:t>
      </w:r>
    </w:p>
    <w:p w14:paraId="04CF3DBD" w14:textId="3D704D8E" w:rsidR="00CB3F05" w:rsidRDefault="00E55F43" w:rsidP="000B6DBC">
      <w:pPr>
        <w:rPr>
          <w:color w:val="7030A0"/>
          <w:lang w:val="en-US"/>
        </w:rPr>
      </w:pPr>
      <w:r w:rsidRPr="00E55F43">
        <w:rPr>
          <w:color w:val="7030A0"/>
          <w:lang w:val="en-US"/>
        </w:rPr>
        <w:t xml:space="preserve">1. </w:t>
      </w:r>
      <w:r w:rsidR="00F876C9" w:rsidRPr="00E55F43">
        <w:rPr>
          <w:color w:val="7030A0"/>
          <w:lang w:val="en-US"/>
        </w:rPr>
        <w:t>Daniel Mendelsohn</w:t>
      </w:r>
      <w:r w:rsidR="000A4087" w:rsidRPr="00E55F43">
        <w:rPr>
          <w:color w:val="7030A0"/>
          <w:lang w:val="en-US"/>
        </w:rPr>
        <w:t>,</w:t>
      </w:r>
      <w:r w:rsidR="00F876C9" w:rsidRPr="00E55F43">
        <w:rPr>
          <w:color w:val="7030A0"/>
          <w:lang w:val="en-US"/>
        </w:rPr>
        <w:t xml:space="preserve"> </w:t>
      </w:r>
      <w:r w:rsidR="000A20ED" w:rsidRPr="00FD0294">
        <w:rPr>
          <w:color w:val="7030A0"/>
          <w:lang w:val="en-US"/>
        </w:rPr>
        <w:t>“</w:t>
      </w:r>
      <w:r w:rsidR="00F876C9" w:rsidRPr="00E55F43">
        <w:rPr>
          <w:color w:val="7030A0"/>
          <w:lang w:val="en-US"/>
        </w:rPr>
        <w:t>But Enough about Me</w:t>
      </w:r>
      <w:r w:rsidR="000A20ED">
        <w:rPr>
          <w:color w:val="7030A0"/>
          <w:lang w:val="en-US"/>
        </w:rPr>
        <w:t>,</w:t>
      </w:r>
      <w:r w:rsidR="00F876C9" w:rsidRPr="00E55F43">
        <w:rPr>
          <w:color w:val="7030A0"/>
          <w:lang w:val="en-US"/>
        </w:rPr>
        <w:t xml:space="preserve">” </w:t>
      </w:r>
      <w:r w:rsidR="00F876C9" w:rsidRPr="00E55F43">
        <w:rPr>
          <w:i/>
          <w:iCs/>
          <w:color w:val="7030A0"/>
          <w:lang w:val="en-US"/>
        </w:rPr>
        <w:t>New Yorker</w:t>
      </w:r>
      <w:r w:rsidR="00F876C9" w:rsidRPr="00E55F43">
        <w:rPr>
          <w:color w:val="7030A0"/>
          <w:lang w:val="en-US"/>
        </w:rPr>
        <w:t xml:space="preserve">, </w:t>
      </w:r>
      <w:r w:rsidR="00CB3F05" w:rsidRPr="00E55F43">
        <w:rPr>
          <w:color w:val="7030A0"/>
          <w:lang w:val="en-US"/>
        </w:rPr>
        <w:t>25</w:t>
      </w:r>
      <w:r w:rsidR="000757B6">
        <w:rPr>
          <w:color w:val="7030A0"/>
          <w:lang w:val="en-US"/>
        </w:rPr>
        <w:t>/</w:t>
      </w:r>
      <w:r w:rsidR="00CB3F05" w:rsidRPr="00E55F43">
        <w:rPr>
          <w:color w:val="7030A0"/>
          <w:lang w:val="en-US"/>
        </w:rPr>
        <w:t>01</w:t>
      </w:r>
      <w:r w:rsidR="000757B6">
        <w:rPr>
          <w:color w:val="7030A0"/>
          <w:lang w:val="en-US"/>
        </w:rPr>
        <w:t>/</w:t>
      </w:r>
      <w:r w:rsidR="00F876C9" w:rsidRPr="00E55F43">
        <w:rPr>
          <w:color w:val="7030A0"/>
          <w:lang w:val="en-US"/>
        </w:rPr>
        <w:t>2010, 68.</w:t>
      </w:r>
    </w:p>
    <w:p w14:paraId="735D63B0" w14:textId="4A227975" w:rsidR="00BB392B" w:rsidRPr="00BB392B" w:rsidRDefault="00BB392B" w:rsidP="000B6DBC">
      <w:pPr>
        <w:rPr>
          <w:color w:val="7030A0"/>
        </w:rPr>
      </w:pPr>
      <w:r w:rsidRPr="00BB392B">
        <w:rPr>
          <w:color w:val="7030A0"/>
        </w:rPr>
        <w:t>1.</w:t>
      </w:r>
      <w:r w:rsidRPr="00BB392B">
        <w:t xml:space="preserve"> </w:t>
      </w:r>
      <w:r w:rsidRPr="00BB392B">
        <w:rPr>
          <w:color w:val="7030A0"/>
        </w:rPr>
        <w:t xml:space="preserve">“Przegląd obrad </w:t>
      </w:r>
      <w:proofErr w:type="spellStart"/>
      <w:r w:rsidRPr="00BB392B">
        <w:rPr>
          <w:color w:val="7030A0"/>
        </w:rPr>
        <w:t>kinusu</w:t>
      </w:r>
      <w:proofErr w:type="spellEnd"/>
      <w:r w:rsidRPr="00BB392B">
        <w:rPr>
          <w:color w:val="7030A0"/>
        </w:rPr>
        <w:t xml:space="preserve"> </w:t>
      </w:r>
      <w:proofErr w:type="spellStart"/>
      <w:r w:rsidRPr="00BB392B">
        <w:rPr>
          <w:color w:val="7030A0"/>
        </w:rPr>
        <w:t>Bejtaru</w:t>
      </w:r>
      <w:proofErr w:type="spellEnd"/>
      <w:r w:rsidRPr="00BB392B">
        <w:rPr>
          <w:color w:val="7030A0"/>
        </w:rPr>
        <w:t xml:space="preserve">,” </w:t>
      </w:r>
      <w:r w:rsidRPr="00BB392B">
        <w:rPr>
          <w:i/>
          <w:iCs/>
          <w:color w:val="7030A0"/>
        </w:rPr>
        <w:t>Trybuna Narodowa</w:t>
      </w:r>
      <w:r w:rsidRPr="00BB392B">
        <w:rPr>
          <w:color w:val="7030A0"/>
        </w:rPr>
        <w:t xml:space="preserve"> 6, 08/02/1935, 6.</w:t>
      </w:r>
    </w:p>
    <w:p w14:paraId="04CF3DBF" w14:textId="497160D3" w:rsidR="00F876C9" w:rsidRPr="00F876C9" w:rsidRDefault="00372CEF" w:rsidP="000B6DBC">
      <w:pPr>
        <w:rPr>
          <w:color w:val="7030A0"/>
          <w:lang w:val="en-US"/>
        </w:rPr>
      </w:pPr>
      <w:r w:rsidRPr="00E55F43">
        <w:rPr>
          <w:color w:val="7030A0"/>
          <w:lang w:val="en-US"/>
        </w:rPr>
        <w:t xml:space="preserve">1. </w:t>
      </w:r>
      <w:r w:rsidR="00F876C9" w:rsidRPr="00F876C9">
        <w:rPr>
          <w:color w:val="7030A0"/>
          <w:lang w:val="en-US"/>
        </w:rPr>
        <w:t>Sheryl Gay Stolberg</w:t>
      </w:r>
      <w:r w:rsidR="00CB3F05">
        <w:rPr>
          <w:color w:val="7030A0"/>
          <w:lang w:val="en-US"/>
        </w:rPr>
        <w:t>,</w:t>
      </w:r>
      <w:r w:rsidR="00F876C9" w:rsidRPr="00F876C9">
        <w:rPr>
          <w:color w:val="7030A0"/>
          <w:lang w:val="en-US"/>
        </w:rPr>
        <w:t xml:space="preserve"> Robert Pear</w:t>
      </w:r>
      <w:r w:rsidR="006E3531">
        <w:rPr>
          <w:color w:val="7030A0"/>
          <w:lang w:val="en-US"/>
        </w:rPr>
        <w:t>,</w:t>
      </w:r>
      <w:r w:rsidR="00F876C9" w:rsidRPr="00F876C9">
        <w:rPr>
          <w:color w:val="7030A0"/>
          <w:lang w:val="en-US"/>
        </w:rPr>
        <w:t xml:space="preserve"> </w:t>
      </w:r>
      <w:r w:rsidR="000A20ED" w:rsidRPr="00FD0294">
        <w:rPr>
          <w:color w:val="7030A0"/>
          <w:lang w:val="en-US"/>
        </w:rPr>
        <w:t>“</w:t>
      </w:r>
      <w:r w:rsidR="00F876C9" w:rsidRPr="00F876C9">
        <w:rPr>
          <w:color w:val="7030A0"/>
          <w:lang w:val="en-US"/>
        </w:rPr>
        <w:t>Wary Centrists Posing Challenge in Health Care Vote</w:t>
      </w:r>
      <w:r w:rsidR="000A20ED">
        <w:rPr>
          <w:color w:val="7030A0"/>
          <w:lang w:val="en-US"/>
        </w:rPr>
        <w:t>,</w:t>
      </w:r>
      <w:r w:rsidR="00F876C9" w:rsidRPr="00F876C9">
        <w:rPr>
          <w:color w:val="7030A0"/>
          <w:lang w:val="en-US"/>
        </w:rPr>
        <w:t xml:space="preserve">” </w:t>
      </w:r>
      <w:r w:rsidR="00F876C9" w:rsidRPr="00F876C9">
        <w:rPr>
          <w:i/>
          <w:iCs/>
          <w:color w:val="7030A0"/>
          <w:lang w:val="en-US"/>
        </w:rPr>
        <w:t>New York Times</w:t>
      </w:r>
      <w:r w:rsidR="00F876C9" w:rsidRPr="00F876C9">
        <w:rPr>
          <w:color w:val="7030A0"/>
          <w:lang w:val="en-US"/>
        </w:rPr>
        <w:t xml:space="preserve">, </w:t>
      </w:r>
      <w:r w:rsidR="00CB3F05">
        <w:rPr>
          <w:color w:val="7030A0"/>
          <w:lang w:val="en-US"/>
        </w:rPr>
        <w:t>27.02.</w:t>
      </w:r>
      <w:r w:rsidR="00F876C9" w:rsidRPr="00F876C9">
        <w:rPr>
          <w:color w:val="7030A0"/>
          <w:lang w:val="en-US"/>
        </w:rPr>
        <w:t>2010</w:t>
      </w:r>
      <w:r w:rsidR="006E3531">
        <w:rPr>
          <w:color w:val="7030A0"/>
          <w:lang w:val="en-US"/>
        </w:rPr>
        <w:t>,</w:t>
      </w:r>
      <w:r w:rsidR="00CB3F05">
        <w:rPr>
          <w:color w:val="7030A0"/>
          <w:lang w:val="en-US"/>
        </w:rPr>
        <w:t xml:space="preserve"> </w:t>
      </w:r>
      <w:r w:rsidR="000A20ED">
        <w:rPr>
          <w:color w:val="7030A0"/>
          <w:lang w:val="en-US"/>
        </w:rPr>
        <w:t xml:space="preserve">accessed </w:t>
      </w:r>
      <w:r w:rsidR="00CB3F05">
        <w:rPr>
          <w:color w:val="7030A0"/>
          <w:lang w:val="en-US"/>
        </w:rPr>
        <w:t>28.02.</w:t>
      </w:r>
      <w:r w:rsidR="00F876C9" w:rsidRPr="00F876C9">
        <w:rPr>
          <w:color w:val="7030A0"/>
          <w:lang w:val="en-US"/>
        </w:rPr>
        <w:t>2010</w:t>
      </w:r>
      <w:r w:rsidR="006E3531">
        <w:rPr>
          <w:color w:val="7030A0"/>
          <w:lang w:val="en-US"/>
        </w:rPr>
        <w:t>,</w:t>
      </w:r>
      <w:r w:rsidR="00CB3F05">
        <w:rPr>
          <w:color w:val="7030A0"/>
          <w:lang w:val="en-US"/>
        </w:rPr>
        <w:t xml:space="preserve"> </w:t>
      </w:r>
      <w:r w:rsidR="00F876C9" w:rsidRPr="00F876C9">
        <w:rPr>
          <w:color w:val="7030A0"/>
          <w:lang w:val="en-US"/>
        </w:rPr>
        <w:t>http://www.nytimes.com/2010/02/28/us/politics/28health.html.</w:t>
      </w:r>
    </w:p>
    <w:p w14:paraId="04CF3DC0" w14:textId="77777777" w:rsidR="001C55E1" w:rsidRPr="001C55E1" w:rsidRDefault="001C55E1" w:rsidP="000B6DBC">
      <w:pPr>
        <w:ind w:left="284" w:hanging="284"/>
        <w:rPr>
          <w:color w:val="7030A0"/>
          <w:lang w:val="en-US"/>
        </w:rPr>
      </w:pPr>
    </w:p>
    <w:p w14:paraId="3C175DCA" w14:textId="1E5095E8" w:rsidR="00FF5383" w:rsidRPr="00AA4176" w:rsidRDefault="001C55E1" w:rsidP="000B6DBC">
      <w:pPr>
        <w:rPr>
          <w:color w:val="FF0000"/>
          <w:lang w:val="en-US"/>
        </w:rPr>
      </w:pPr>
      <w:r w:rsidRPr="00FF5383">
        <w:rPr>
          <w:color w:val="FF0000"/>
        </w:rPr>
        <w:lastRenderedPageBreak/>
        <w:t xml:space="preserve">2. </w:t>
      </w:r>
      <w:r w:rsidR="00FF5383" w:rsidRPr="00FF5383">
        <w:rPr>
          <w:color w:val="FF0000"/>
        </w:rPr>
        <w:t xml:space="preserve">Nowak-Jeziorański, Jan. </w:t>
      </w:r>
      <w:r w:rsidR="00E0004A" w:rsidRPr="00FD0294">
        <w:rPr>
          <w:color w:val="FF0000"/>
        </w:rPr>
        <w:t>“</w:t>
      </w:r>
      <w:r w:rsidR="00FF5383" w:rsidRPr="00FF5383">
        <w:rPr>
          <w:color w:val="FF0000"/>
        </w:rPr>
        <w:t>Chmury nad Polską</w:t>
      </w:r>
      <w:r w:rsidR="00E0004A">
        <w:rPr>
          <w:color w:val="FF0000"/>
        </w:rPr>
        <w:t>.</w:t>
      </w:r>
      <w:r w:rsidR="00FF5383" w:rsidRPr="00FF5383">
        <w:rPr>
          <w:color w:val="FF0000"/>
        </w:rPr>
        <w:t xml:space="preserve">” </w:t>
      </w:r>
      <w:r w:rsidR="00FF5383" w:rsidRPr="00AA4176">
        <w:rPr>
          <w:i/>
          <w:iCs/>
          <w:color w:val="FF0000"/>
          <w:lang w:val="en-US"/>
        </w:rPr>
        <w:t>Rzeczpospolita</w:t>
      </w:r>
      <w:r w:rsidR="00FF5383" w:rsidRPr="00AA4176">
        <w:rPr>
          <w:color w:val="FF0000"/>
          <w:lang w:val="en-US"/>
        </w:rPr>
        <w:t>, 1.12.2014.</w:t>
      </w:r>
    </w:p>
    <w:p w14:paraId="04CF3DC1" w14:textId="60760B85" w:rsidR="00F876C9" w:rsidRPr="00FF5383" w:rsidRDefault="00FF5383" w:rsidP="000B6DBC">
      <w:pPr>
        <w:ind w:left="284" w:hanging="284"/>
        <w:rPr>
          <w:color w:val="FF0000"/>
          <w:lang w:val="en-US"/>
        </w:rPr>
      </w:pPr>
      <w:r w:rsidRPr="00FF5383">
        <w:rPr>
          <w:color w:val="FF0000"/>
          <w:lang w:val="en-US"/>
        </w:rPr>
        <w:t xml:space="preserve">2. </w:t>
      </w:r>
      <w:r w:rsidR="00F876C9" w:rsidRPr="00FF5383">
        <w:rPr>
          <w:color w:val="FF0000"/>
          <w:lang w:val="en-US"/>
        </w:rPr>
        <w:t xml:space="preserve">Mendelsohn, Daniel. </w:t>
      </w:r>
      <w:r w:rsidR="00E0004A" w:rsidRPr="00FD0294">
        <w:rPr>
          <w:color w:val="FF0000"/>
          <w:lang w:val="en-US"/>
        </w:rPr>
        <w:t>“</w:t>
      </w:r>
      <w:r w:rsidR="00F876C9" w:rsidRPr="00FF5383">
        <w:rPr>
          <w:color w:val="FF0000"/>
          <w:lang w:val="en-US"/>
        </w:rPr>
        <w:t>But Enough about Me</w:t>
      </w:r>
      <w:r w:rsidR="00E0004A">
        <w:rPr>
          <w:color w:val="FF0000"/>
          <w:lang w:val="en-US"/>
        </w:rPr>
        <w:t>.</w:t>
      </w:r>
      <w:r w:rsidR="00F876C9" w:rsidRPr="00FF5383">
        <w:rPr>
          <w:color w:val="FF0000"/>
          <w:lang w:val="en-US"/>
        </w:rPr>
        <w:t xml:space="preserve">” </w:t>
      </w:r>
      <w:r w:rsidR="00F876C9" w:rsidRPr="00FF5383">
        <w:rPr>
          <w:i/>
          <w:iCs/>
          <w:color w:val="FF0000"/>
          <w:lang w:val="en-US"/>
        </w:rPr>
        <w:t>New Yorker</w:t>
      </w:r>
      <w:r w:rsidR="00F876C9" w:rsidRPr="00FF5383">
        <w:rPr>
          <w:color w:val="FF0000"/>
          <w:lang w:val="en-US"/>
        </w:rPr>
        <w:t xml:space="preserve">, </w:t>
      </w:r>
      <w:r w:rsidR="00CB3F05" w:rsidRPr="00FF5383">
        <w:rPr>
          <w:color w:val="FF0000"/>
          <w:lang w:val="en-US"/>
        </w:rPr>
        <w:t>25.01.</w:t>
      </w:r>
      <w:r w:rsidR="00F876C9" w:rsidRPr="00FF5383">
        <w:rPr>
          <w:color w:val="FF0000"/>
          <w:lang w:val="en-US"/>
        </w:rPr>
        <w:t>2010.</w:t>
      </w:r>
    </w:p>
    <w:p w14:paraId="04CF3DC3" w14:textId="396C239D" w:rsidR="00F876C9" w:rsidRPr="007C3D79" w:rsidRDefault="00372CEF" w:rsidP="000B6DBC">
      <w:pPr>
        <w:rPr>
          <w:color w:val="FF0000"/>
        </w:rPr>
      </w:pPr>
      <w:r>
        <w:rPr>
          <w:color w:val="FF0000"/>
          <w:lang w:val="en-US"/>
        </w:rPr>
        <w:t xml:space="preserve">2. </w:t>
      </w:r>
      <w:r w:rsidR="00F876C9" w:rsidRPr="00F876C9">
        <w:rPr>
          <w:color w:val="FF0000"/>
          <w:lang w:val="en-US"/>
        </w:rPr>
        <w:t xml:space="preserve">Stolberg, Sheryl Gay, </w:t>
      </w:r>
      <w:r w:rsidR="00E0004A">
        <w:rPr>
          <w:color w:val="FF0000"/>
          <w:lang w:val="en-US"/>
        </w:rPr>
        <w:t xml:space="preserve">and </w:t>
      </w:r>
      <w:r w:rsidR="00F876C9" w:rsidRPr="00F876C9">
        <w:rPr>
          <w:color w:val="FF0000"/>
          <w:lang w:val="en-US"/>
        </w:rPr>
        <w:t xml:space="preserve">Robert Pear. </w:t>
      </w:r>
      <w:r w:rsidR="00257A58" w:rsidRPr="00FD0294">
        <w:rPr>
          <w:color w:val="FF0000"/>
          <w:lang w:val="en-US"/>
        </w:rPr>
        <w:t>“</w:t>
      </w:r>
      <w:r w:rsidR="00F876C9" w:rsidRPr="00F876C9">
        <w:rPr>
          <w:color w:val="FF0000"/>
          <w:lang w:val="en-US"/>
        </w:rPr>
        <w:t>Wary Centrists Posing Challenge in Health Care Vote</w:t>
      </w:r>
      <w:r w:rsidR="00257A58">
        <w:rPr>
          <w:color w:val="FF0000"/>
          <w:lang w:val="en-US"/>
        </w:rPr>
        <w:t>.</w:t>
      </w:r>
      <w:r w:rsidR="00F876C9" w:rsidRPr="00F876C9">
        <w:rPr>
          <w:color w:val="FF0000"/>
          <w:lang w:val="en-US"/>
        </w:rPr>
        <w:t xml:space="preserve">” </w:t>
      </w:r>
      <w:r w:rsidR="00F876C9" w:rsidRPr="00F876C9">
        <w:rPr>
          <w:i/>
          <w:iCs/>
          <w:color w:val="FF0000"/>
          <w:lang w:val="en-US"/>
        </w:rPr>
        <w:t>New York Times</w:t>
      </w:r>
      <w:r w:rsidR="00F876C9" w:rsidRPr="00F876C9">
        <w:rPr>
          <w:color w:val="FF0000"/>
          <w:lang w:val="en-US"/>
        </w:rPr>
        <w:t xml:space="preserve">, </w:t>
      </w:r>
      <w:r w:rsidR="00CB3F05">
        <w:rPr>
          <w:color w:val="FF0000"/>
          <w:lang w:val="en-US"/>
        </w:rPr>
        <w:t>27.02.</w:t>
      </w:r>
      <w:r w:rsidR="00F876C9" w:rsidRPr="00F876C9">
        <w:rPr>
          <w:color w:val="FF0000"/>
          <w:lang w:val="en-US"/>
        </w:rPr>
        <w:t xml:space="preserve">2010. </w:t>
      </w:r>
      <w:proofErr w:type="spellStart"/>
      <w:r w:rsidR="00257A58" w:rsidRPr="007C3D79">
        <w:rPr>
          <w:color w:val="FF0000"/>
        </w:rPr>
        <w:t>Accessed</w:t>
      </w:r>
      <w:proofErr w:type="spellEnd"/>
      <w:r w:rsidR="00257A58" w:rsidRPr="007C3D79">
        <w:rPr>
          <w:color w:val="FF0000"/>
        </w:rPr>
        <w:t xml:space="preserve"> </w:t>
      </w:r>
      <w:r w:rsidR="00CB3F05" w:rsidRPr="007C3D79">
        <w:rPr>
          <w:color w:val="FF0000"/>
        </w:rPr>
        <w:t>28.02.</w:t>
      </w:r>
      <w:r w:rsidR="00F876C9" w:rsidRPr="007C3D79">
        <w:rPr>
          <w:color w:val="FF0000"/>
        </w:rPr>
        <w:t>2010. http://www.nytimes.com/2010/02/28/us/politics/28health.html.</w:t>
      </w:r>
    </w:p>
    <w:p w14:paraId="554BC906" w14:textId="77777777" w:rsidR="00FC1B7E" w:rsidRPr="007C3D79" w:rsidRDefault="00FC1B7E" w:rsidP="00372CEF">
      <w:pPr>
        <w:rPr>
          <w:color w:val="FF0000"/>
        </w:rPr>
      </w:pPr>
    </w:p>
    <w:p w14:paraId="5D1E9ABA" w14:textId="4A2B9E28" w:rsidR="00FC1B7E" w:rsidRPr="007C3D79" w:rsidRDefault="007C3D79" w:rsidP="00372CEF">
      <w:pPr>
        <w:rPr>
          <w:b/>
          <w:bCs/>
          <w:color w:val="000000" w:themeColor="text1"/>
          <w:lang w:val="en-US"/>
        </w:rPr>
      </w:pPr>
      <w:r w:rsidRPr="007C3D79">
        <w:rPr>
          <w:b/>
          <w:bCs/>
          <w:color w:val="000000" w:themeColor="text1"/>
          <w:lang w:val="en-US"/>
        </w:rPr>
        <w:t>5</w:t>
      </w:r>
      <w:r w:rsidR="00FC1B7E" w:rsidRPr="007C3D79">
        <w:rPr>
          <w:b/>
          <w:bCs/>
          <w:color w:val="000000" w:themeColor="text1"/>
          <w:lang w:val="en-US"/>
        </w:rPr>
        <w:t xml:space="preserve">. </w:t>
      </w:r>
      <w:r w:rsidRPr="007C3D79">
        <w:rPr>
          <w:b/>
          <w:bCs/>
          <w:color w:val="000000" w:themeColor="text1"/>
          <w:lang w:val="en-US"/>
        </w:rPr>
        <w:t xml:space="preserve">Shortened magazine names </w:t>
      </w:r>
      <w:r w:rsidRPr="007C3D79">
        <w:rPr>
          <w:color w:val="000000" w:themeColor="text1"/>
          <w:lang w:val="en-US"/>
        </w:rPr>
        <w:t>[</w:t>
      </w:r>
      <w:proofErr w:type="spellStart"/>
      <w:r w:rsidR="00FC1B7E" w:rsidRPr="007C3D79">
        <w:rPr>
          <w:color w:val="000000" w:themeColor="text1"/>
          <w:lang w:val="en-US"/>
        </w:rPr>
        <w:t>Skróty</w:t>
      </w:r>
      <w:proofErr w:type="spellEnd"/>
      <w:r w:rsidR="00FC1B7E" w:rsidRPr="007C3D79">
        <w:rPr>
          <w:color w:val="000000" w:themeColor="text1"/>
          <w:lang w:val="en-US"/>
        </w:rPr>
        <w:t xml:space="preserve"> </w:t>
      </w:r>
      <w:proofErr w:type="spellStart"/>
      <w:r w:rsidR="00FC1B7E" w:rsidRPr="007C3D79">
        <w:rPr>
          <w:color w:val="000000" w:themeColor="text1"/>
          <w:lang w:val="en-US"/>
        </w:rPr>
        <w:t>czasopism</w:t>
      </w:r>
      <w:proofErr w:type="spellEnd"/>
      <w:r w:rsidR="00C85391" w:rsidRPr="007C3D79">
        <w:rPr>
          <w:color w:val="000000" w:themeColor="text1"/>
          <w:lang w:val="en-US"/>
        </w:rPr>
        <w:t xml:space="preserve">/ </w:t>
      </w:r>
      <w:proofErr w:type="spellStart"/>
      <w:r w:rsidR="00C85391" w:rsidRPr="007C3D79">
        <w:rPr>
          <w:color w:val="000000" w:themeColor="text1"/>
          <w:lang w:val="en-US"/>
        </w:rPr>
        <w:t>gazet</w:t>
      </w:r>
      <w:proofErr w:type="spellEnd"/>
      <w:r w:rsidRPr="007C3D79">
        <w:rPr>
          <w:color w:val="000000" w:themeColor="text1"/>
          <w:lang w:val="en-US"/>
        </w:rPr>
        <w:t>]:</w:t>
      </w:r>
    </w:p>
    <w:p w14:paraId="11634966" w14:textId="4C6135C0" w:rsidR="00C85391" w:rsidRPr="00C85391" w:rsidRDefault="00C85391" w:rsidP="00C85391">
      <w:pPr>
        <w:rPr>
          <w:color w:val="7030A0"/>
        </w:rPr>
      </w:pPr>
      <w:r w:rsidRPr="00C85391">
        <w:rPr>
          <w:color w:val="7030A0"/>
        </w:rPr>
        <w:t xml:space="preserve">Stanisław Borowski, </w:t>
      </w:r>
      <w:r w:rsidR="007C3D79" w:rsidRPr="00FD0294">
        <w:rPr>
          <w:color w:val="7030A0"/>
        </w:rPr>
        <w:t>“</w:t>
      </w:r>
      <w:r w:rsidRPr="00C85391">
        <w:rPr>
          <w:color w:val="7030A0"/>
        </w:rPr>
        <w:t>Zgony i wiek zmarłych w Wielkopolsce w latach 1806–1914</w:t>
      </w:r>
      <w:r w:rsidR="007C3D79">
        <w:rPr>
          <w:color w:val="7030A0"/>
        </w:rPr>
        <w:t>,</w:t>
      </w:r>
      <w:r w:rsidR="00B14ADF">
        <w:rPr>
          <w:color w:val="7030A0"/>
        </w:rPr>
        <w:t>”</w:t>
      </w:r>
      <w:r w:rsidR="003C02F6">
        <w:rPr>
          <w:color w:val="7030A0"/>
        </w:rPr>
        <w:t xml:space="preserve"> </w:t>
      </w:r>
      <w:r w:rsidRPr="00C85391">
        <w:rPr>
          <w:i/>
          <w:iCs/>
          <w:color w:val="7030A0"/>
        </w:rPr>
        <w:t>Przeszłość Demograficzna Polski</w:t>
      </w:r>
      <w:r w:rsidRPr="00C85391">
        <w:rPr>
          <w:color w:val="7030A0"/>
        </w:rPr>
        <w:t xml:space="preserve"> (</w:t>
      </w:r>
      <w:proofErr w:type="spellStart"/>
      <w:r w:rsidR="00B14ADF">
        <w:rPr>
          <w:b/>
          <w:bCs/>
          <w:color w:val="7030A0"/>
        </w:rPr>
        <w:t>further</w:t>
      </w:r>
      <w:proofErr w:type="spellEnd"/>
      <w:r w:rsidR="001F050E">
        <w:rPr>
          <w:b/>
          <w:bCs/>
          <w:color w:val="7030A0"/>
        </w:rPr>
        <w:t xml:space="preserve">/ </w:t>
      </w:r>
      <w:proofErr w:type="spellStart"/>
      <w:r w:rsidR="001F050E">
        <w:rPr>
          <w:b/>
          <w:bCs/>
          <w:color w:val="7030A0"/>
        </w:rPr>
        <w:t>here</w:t>
      </w:r>
      <w:r w:rsidR="00B6090D">
        <w:rPr>
          <w:b/>
          <w:bCs/>
          <w:color w:val="7030A0"/>
        </w:rPr>
        <w:t>inafter</w:t>
      </w:r>
      <w:proofErr w:type="spellEnd"/>
      <w:r w:rsidRPr="00C85391">
        <w:rPr>
          <w:b/>
          <w:bCs/>
          <w:color w:val="7030A0"/>
        </w:rPr>
        <w:t>: PDP</w:t>
      </w:r>
      <w:r w:rsidRPr="00C85391">
        <w:rPr>
          <w:color w:val="7030A0"/>
        </w:rPr>
        <w:t xml:space="preserve">) 1 (1967): 111–130; </w:t>
      </w:r>
      <w:proofErr w:type="spellStart"/>
      <w:r w:rsidR="00F54E4F">
        <w:rPr>
          <w:color w:val="7030A0"/>
        </w:rPr>
        <w:t>Idem</w:t>
      </w:r>
      <w:proofErr w:type="spellEnd"/>
      <w:r w:rsidRPr="00C85391">
        <w:rPr>
          <w:color w:val="7030A0"/>
        </w:rPr>
        <w:t xml:space="preserve">, </w:t>
      </w:r>
      <w:r w:rsidR="00B14ADF" w:rsidRPr="00FD0294">
        <w:rPr>
          <w:color w:val="7030A0"/>
        </w:rPr>
        <w:t>“</w:t>
      </w:r>
      <w:r w:rsidRPr="00C85391">
        <w:rPr>
          <w:color w:val="7030A0"/>
        </w:rPr>
        <w:t xml:space="preserve">Rozwój demograficzny i problem </w:t>
      </w:r>
      <w:proofErr w:type="spellStart"/>
      <w:r w:rsidRPr="00C85391">
        <w:rPr>
          <w:color w:val="7030A0"/>
        </w:rPr>
        <w:t>maltuzjański</w:t>
      </w:r>
      <w:proofErr w:type="spellEnd"/>
      <w:r w:rsidRPr="00C85391">
        <w:rPr>
          <w:color w:val="7030A0"/>
        </w:rPr>
        <w:t xml:space="preserve"> na ziemiach polskich pod panowaniem niemieckim w latach 1807–1914</w:t>
      </w:r>
      <w:r w:rsidR="00F54E4F">
        <w:rPr>
          <w:color w:val="7030A0"/>
        </w:rPr>
        <w:t>,”</w:t>
      </w:r>
      <w:r w:rsidRPr="00C85391">
        <w:rPr>
          <w:color w:val="7030A0"/>
        </w:rPr>
        <w:t xml:space="preserve"> </w:t>
      </w:r>
      <w:r w:rsidRPr="00C85391">
        <w:rPr>
          <w:b/>
          <w:bCs/>
          <w:color w:val="7030A0"/>
        </w:rPr>
        <w:t>PDP 3</w:t>
      </w:r>
      <w:r w:rsidRPr="00C85391">
        <w:rPr>
          <w:color w:val="7030A0"/>
        </w:rPr>
        <w:t xml:space="preserve"> (1970): 125–142.</w:t>
      </w:r>
    </w:p>
    <w:p w14:paraId="71240614" w14:textId="77777777" w:rsidR="000B6DBC" w:rsidRDefault="000B6DBC" w:rsidP="007D4311">
      <w:pPr>
        <w:spacing w:before="100" w:beforeAutospacing="1" w:after="100" w:afterAutospacing="1"/>
        <w:jc w:val="center"/>
        <w:rPr>
          <w:b/>
          <w:bCs/>
          <w:sz w:val="28"/>
          <w:szCs w:val="28"/>
        </w:rPr>
      </w:pPr>
    </w:p>
    <w:p w14:paraId="42B5C596" w14:textId="77777777" w:rsidR="00E7308B" w:rsidRDefault="00E7308B" w:rsidP="007D4311">
      <w:pPr>
        <w:spacing w:before="100" w:beforeAutospacing="1" w:after="100" w:afterAutospacing="1"/>
        <w:jc w:val="center"/>
        <w:rPr>
          <w:b/>
          <w:bCs/>
          <w:sz w:val="28"/>
          <w:szCs w:val="28"/>
        </w:rPr>
      </w:pPr>
    </w:p>
    <w:p w14:paraId="1C7ACD0B" w14:textId="0DD515E6" w:rsidR="007D4311" w:rsidRPr="007D4311" w:rsidRDefault="007D4311" w:rsidP="007D4311">
      <w:pPr>
        <w:spacing w:before="100" w:beforeAutospacing="1" w:after="100" w:afterAutospacing="1"/>
        <w:jc w:val="center"/>
        <w:rPr>
          <w:b/>
          <w:bCs/>
          <w:sz w:val="28"/>
          <w:szCs w:val="28"/>
        </w:rPr>
      </w:pPr>
      <w:proofErr w:type="spellStart"/>
      <w:r w:rsidRPr="007D4311">
        <w:rPr>
          <w:b/>
          <w:bCs/>
          <w:sz w:val="28"/>
          <w:szCs w:val="28"/>
        </w:rPr>
        <w:t>Book</w:t>
      </w:r>
      <w:proofErr w:type="spellEnd"/>
      <w:r w:rsidRPr="007D4311">
        <w:rPr>
          <w:b/>
          <w:bCs/>
          <w:sz w:val="28"/>
          <w:szCs w:val="28"/>
        </w:rPr>
        <w:t xml:space="preserve"> </w:t>
      </w:r>
      <w:proofErr w:type="spellStart"/>
      <w:r w:rsidRPr="00E7308B">
        <w:rPr>
          <w:b/>
          <w:bCs/>
          <w:sz w:val="28"/>
          <w:szCs w:val="28"/>
        </w:rPr>
        <w:t>review</w:t>
      </w:r>
      <w:proofErr w:type="spellEnd"/>
      <w:r w:rsidRPr="00E7308B">
        <w:rPr>
          <w:b/>
          <w:bCs/>
          <w:sz w:val="28"/>
          <w:szCs w:val="28"/>
        </w:rPr>
        <w:t xml:space="preserve"> [Recenzja]:</w:t>
      </w:r>
    </w:p>
    <w:p w14:paraId="2E18E32F" w14:textId="77777777" w:rsidR="007D4311" w:rsidRDefault="007D4311" w:rsidP="007D4311">
      <w:pPr>
        <w:rPr>
          <w:color w:val="7030A0"/>
        </w:rPr>
      </w:pPr>
      <w:r w:rsidRPr="000B1668">
        <w:rPr>
          <w:color w:val="7030A0"/>
        </w:rPr>
        <w:t xml:space="preserve">1. Janusz Kowal, </w:t>
      </w:r>
      <w:r w:rsidRPr="00000031">
        <w:rPr>
          <w:color w:val="7030A0"/>
        </w:rPr>
        <w:t>“</w:t>
      </w:r>
      <w:r w:rsidRPr="000B1668">
        <w:rPr>
          <w:color w:val="7030A0"/>
        </w:rPr>
        <w:t>Zrozumieć siebie</w:t>
      </w:r>
      <w:r>
        <w:rPr>
          <w:color w:val="7030A0"/>
        </w:rPr>
        <w:t>,</w:t>
      </w:r>
      <w:r w:rsidRPr="000B1668">
        <w:rPr>
          <w:color w:val="7030A0"/>
        </w:rPr>
        <w:t xml:space="preserve">” </w:t>
      </w:r>
      <w:proofErr w:type="spellStart"/>
      <w:r>
        <w:rPr>
          <w:color w:val="7030A0"/>
        </w:rPr>
        <w:t>review</w:t>
      </w:r>
      <w:proofErr w:type="spellEnd"/>
      <w:r>
        <w:rPr>
          <w:color w:val="7030A0"/>
        </w:rPr>
        <w:t xml:space="preserve"> of </w:t>
      </w:r>
      <w:r w:rsidRPr="000B1668">
        <w:rPr>
          <w:i/>
          <w:iCs/>
          <w:color w:val="7030A0"/>
        </w:rPr>
        <w:t>Świat nie taki zły</w:t>
      </w:r>
      <w:r>
        <w:rPr>
          <w:color w:val="7030A0"/>
        </w:rPr>
        <w:t>, by</w:t>
      </w:r>
      <w:r w:rsidRPr="000B1668">
        <w:rPr>
          <w:color w:val="7030A0"/>
        </w:rPr>
        <w:t xml:space="preserve"> Adam Nowak, </w:t>
      </w:r>
      <w:r w:rsidRPr="003F7CBF">
        <w:rPr>
          <w:i/>
          <w:iCs/>
          <w:color w:val="7030A0"/>
        </w:rPr>
        <w:t>Pogranicza</w:t>
      </w:r>
      <w:r w:rsidRPr="000B1668">
        <w:rPr>
          <w:color w:val="7030A0"/>
        </w:rPr>
        <w:t xml:space="preserve"> 12 (2006): 10–11.</w:t>
      </w:r>
    </w:p>
    <w:p w14:paraId="0BD040CB" w14:textId="77777777" w:rsidR="007D4311" w:rsidRPr="00381C6B" w:rsidRDefault="007D4311" w:rsidP="007D4311">
      <w:pPr>
        <w:rPr>
          <w:color w:val="7030A0"/>
          <w:lang w:val="en-US"/>
        </w:rPr>
      </w:pPr>
      <w:r w:rsidRPr="00381C6B">
        <w:rPr>
          <w:color w:val="7030A0"/>
          <w:lang w:val="en-US"/>
        </w:rPr>
        <w:t xml:space="preserve">1. David Kamp, “Deconstructing Dinner,” review of </w:t>
      </w:r>
      <w:r w:rsidRPr="00381C6B">
        <w:rPr>
          <w:i/>
          <w:iCs/>
          <w:color w:val="7030A0"/>
          <w:lang w:val="en-US"/>
        </w:rPr>
        <w:t>The Omnivore’s Dilemma: A Natural History of Four Meals</w:t>
      </w:r>
      <w:r w:rsidRPr="00381C6B">
        <w:rPr>
          <w:color w:val="7030A0"/>
          <w:lang w:val="en-US"/>
        </w:rPr>
        <w:t xml:space="preserve">, by Michael Pollan, </w:t>
      </w:r>
      <w:r w:rsidRPr="00381C6B">
        <w:rPr>
          <w:i/>
          <w:iCs/>
          <w:color w:val="7030A0"/>
          <w:lang w:val="en-US"/>
        </w:rPr>
        <w:t>New York Times</w:t>
      </w:r>
      <w:r w:rsidRPr="00381C6B">
        <w:rPr>
          <w:color w:val="7030A0"/>
          <w:lang w:val="en-US"/>
        </w:rPr>
        <w:t>, April 23, 2006, Sunday Book Review, http://www.nytimes.com/2006/04/23/books/review/23kamp.html.</w:t>
      </w:r>
    </w:p>
    <w:p w14:paraId="4F52607F" w14:textId="77777777" w:rsidR="007D4311" w:rsidRPr="00381C6B" w:rsidRDefault="007D4311" w:rsidP="007D4311">
      <w:pPr>
        <w:rPr>
          <w:color w:val="7030A0"/>
          <w:lang w:val="en-US"/>
        </w:rPr>
      </w:pPr>
    </w:p>
    <w:p w14:paraId="264CBD2F" w14:textId="77777777" w:rsidR="007D4311" w:rsidRDefault="007D4311" w:rsidP="007D4311">
      <w:pPr>
        <w:rPr>
          <w:color w:val="7030A0"/>
        </w:rPr>
      </w:pPr>
      <w:r w:rsidRPr="003F7CBF">
        <w:rPr>
          <w:color w:val="7030A0"/>
        </w:rPr>
        <w:t xml:space="preserve">Kowal, </w:t>
      </w:r>
      <w:r w:rsidRPr="00000031">
        <w:rPr>
          <w:color w:val="7030A0"/>
        </w:rPr>
        <w:t>“</w:t>
      </w:r>
      <w:r w:rsidRPr="003F7CBF">
        <w:rPr>
          <w:color w:val="7030A0"/>
        </w:rPr>
        <w:t>Zrozumieć</w:t>
      </w:r>
      <w:r>
        <w:rPr>
          <w:color w:val="7030A0"/>
        </w:rPr>
        <w:t>,</w:t>
      </w:r>
      <w:r w:rsidRPr="003F7CBF">
        <w:rPr>
          <w:color w:val="7030A0"/>
        </w:rPr>
        <w:t>” 11</w:t>
      </w:r>
      <w:r>
        <w:rPr>
          <w:color w:val="7030A0"/>
        </w:rPr>
        <w:t>.</w:t>
      </w:r>
    </w:p>
    <w:p w14:paraId="69026DC4" w14:textId="77777777" w:rsidR="007D4311" w:rsidRPr="007D4311" w:rsidRDefault="007D4311" w:rsidP="007D4311">
      <w:pPr>
        <w:rPr>
          <w:color w:val="7030A0"/>
        </w:rPr>
      </w:pPr>
      <w:r w:rsidRPr="007D4311">
        <w:rPr>
          <w:color w:val="7030A0"/>
        </w:rPr>
        <w:t>Kamp, “</w:t>
      </w:r>
      <w:proofErr w:type="spellStart"/>
      <w:r w:rsidRPr="007D4311">
        <w:rPr>
          <w:color w:val="7030A0"/>
        </w:rPr>
        <w:t>Deconstructing</w:t>
      </w:r>
      <w:proofErr w:type="spellEnd"/>
      <w:r w:rsidRPr="007D4311">
        <w:rPr>
          <w:color w:val="7030A0"/>
        </w:rPr>
        <w:t xml:space="preserve"> Dinner.”</w:t>
      </w:r>
    </w:p>
    <w:p w14:paraId="1D39F32A" w14:textId="77777777" w:rsidR="007D4311" w:rsidRDefault="007D4311" w:rsidP="007D4311">
      <w:pPr>
        <w:rPr>
          <w:color w:val="7030A0"/>
        </w:rPr>
      </w:pPr>
    </w:p>
    <w:p w14:paraId="53324881" w14:textId="77777777" w:rsidR="007D4311" w:rsidRPr="007D4311" w:rsidRDefault="007D4311" w:rsidP="007D4311">
      <w:pPr>
        <w:rPr>
          <w:color w:val="FF0000"/>
          <w:lang w:val="en-US"/>
        </w:rPr>
      </w:pPr>
      <w:r w:rsidRPr="008B5AFD">
        <w:rPr>
          <w:color w:val="FF0000"/>
        </w:rPr>
        <w:t xml:space="preserve">2. Kowal, Janusz. </w:t>
      </w:r>
      <w:r w:rsidRPr="001127F9">
        <w:rPr>
          <w:color w:val="FF0000"/>
        </w:rPr>
        <w:t>“Zrozumieć siebie</w:t>
      </w:r>
      <w:r>
        <w:rPr>
          <w:color w:val="FF0000"/>
        </w:rPr>
        <w:t>.</w:t>
      </w:r>
      <w:r w:rsidRPr="001127F9">
        <w:rPr>
          <w:color w:val="FF0000"/>
        </w:rPr>
        <w:t xml:space="preserve">” </w:t>
      </w:r>
      <w:proofErr w:type="spellStart"/>
      <w:r>
        <w:rPr>
          <w:color w:val="FF0000"/>
        </w:rPr>
        <w:t>Review</w:t>
      </w:r>
      <w:proofErr w:type="spellEnd"/>
      <w:r>
        <w:rPr>
          <w:color w:val="FF0000"/>
        </w:rPr>
        <w:t xml:space="preserve"> of </w:t>
      </w:r>
      <w:r w:rsidRPr="008B5AFD">
        <w:rPr>
          <w:i/>
          <w:iCs/>
          <w:color w:val="FF0000"/>
        </w:rPr>
        <w:t>Świat nie taki zły</w:t>
      </w:r>
      <w:r>
        <w:rPr>
          <w:color w:val="FF0000"/>
        </w:rPr>
        <w:t xml:space="preserve">, by </w:t>
      </w:r>
      <w:r w:rsidRPr="008B5AFD">
        <w:rPr>
          <w:color w:val="FF0000"/>
        </w:rPr>
        <w:t xml:space="preserve">Adam Nowak. </w:t>
      </w:r>
      <w:proofErr w:type="spellStart"/>
      <w:r w:rsidRPr="007D4311">
        <w:rPr>
          <w:i/>
          <w:iCs/>
          <w:color w:val="FF0000"/>
          <w:lang w:val="en-US"/>
        </w:rPr>
        <w:t>Pogranicza</w:t>
      </w:r>
      <w:proofErr w:type="spellEnd"/>
      <w:r w:rsidRPr="007D4311">
        <w:rPr>
          <w:color w:val="FF0000"/>
          <w:lang w:val="en-US"/>
        </w:rPr>
        <w:t xml:space="preserve"> 12 (2006): 10–16.</w:t>
      </w:r>
    </w:p>
    <w:p w14:paraId="4B146A2F" w14:textId="77777777" w:rsidR="007D4311" w:rsidRPr="00B40998" w:rsidRDefault="007D4311" w:rsidP="007D4311">
      <w:pPr>
        <w:rPr>
          <w:color w:val="FF0000"/>
          <w:lang w:val="en-US"/>
        </w:rPr>
      </w:pPr>
      <w:r>
        <w:rPr>
          <w:color w:val="FF0000"/>
          <w:lang w:val="en-US"/>
        </w:rPr>
        <w:t xml:space="preserve">2. </w:t>
      </w:r>
      <w:r w:rsidRPr="00B40998">
        <w:rPr>
          <w:color w:val="FF0000"/>
          <w:lang w:val="en-US"/>
        </w:rPr>
        <w:t xml:space="preserve">Kamp, David. “Deconstructing Dinner.” Review of </w:t>
      </w:r>
      <w:r w:rsidRPr="00B40998">
        <w:rPr>
          <w:i/>
          <w:iCs/>
          <w:color w:val="FF0000"/>
          <w:lang w:val="en-US"/>
        </w:rPr>
        <w:t>The Omnivore’s Dilemma: A Natural History of Four Meals</w:t>
      </w:r>
      <w:r w:rsidRPr="00B40998">
        <w:rPr>
          <w:color w:val="FF0000"/>
          <w:lang w:val="en-US"/>
        </w:rPr>
        <w:t xml:space="preserve">, by Michael Pollan. </w:t>
      </w:r>
      <w:r w:rsidRPr="00B40998">
        <w:rPr>
          <w:i/>
          <w:iCs/>
          <w:color w:val="FF0000"/>
          <w:lang w:val="en-US"/>
        </w:rPr>
        <w:t>New York Times</w:t>
      </w:r>
      <w:r w:rsidRPr="00B40998">
        <w:rPr>
          <w:color w:val="FF0000"/>
          <w:lang w:val="en-US"/>
        </w:rPr>
        <w:t>, April 23, 2006, Sunday Book Review. http://www.nytimes.com/2006/04/23/books/review/23kamp.html.</w:t>
      </w:r>
    </w:p>
    <w:p w14:paraId="693A6770" w14:textId="77777777" w:rsidR="007D4311" w:rsidRPr="00B40998" w:rsidRDefault="007D4311" w:rsidP="007D4311">
      <w:pPr>
        <w:rPr>
          <w:color w:val="FF0000"/>
          <w:lang w:val="en-US"/>
        </w:rPr>
      </w:pPr>
    </w:p>
    <w:p w14:paraId="009F0FC7" w14:textId="77777777" w:rsidR="007D4311" w:rsidRPr="00E00833" w:rsidRDefault="007D4311" w:rsidP="007D4311">
      <w:pPr>
        <w:spacing w:before="100" w:beforeAutospacing="1" w:after="100" w:afterAutospacing="1"/>
        <w:jc w:val="center"/>
        <w:rPr>
          <w:b/>
          <w:bCs/>
          <w:sz w:val="28"/>
          <w:szCs w:val="28"/>
        </w:rPr>
      </w:pPr>
      <w:proofErr w:type="spellStart"/>
      <w:r w:rsidRPr="00E00833">
        <w:rPr>
          <w:b/>
          <w:bCs/>
          <w:sz w:val="28"/>
          <w:szCs w:val="28"/>
        </w:rPr>
        <w:t>Thesis</w:t>
      </w:r>
      <w:proofErr w:type="spellEnd"/>
      <w:r w:rsidRPr="00E00833">
        <w:rPr>
          <w:b/>
          <w:bCs/>
          <w:sz w:val="28"/>
          <w:szCs w:val="28"/>
        </w:rPr>
        <w:t xml:space="preserve"> </w:t>
      </w:r>
      <w:proofErr w:type="spellStart"/>
      <w:r w:rsidRPr="00E00833">
        <w:rPr>
          <w:b/>
          <w:bCs/>
          <w:sz w:val="28"/>
          <w:szCs w:val="28"/>
        </w:rPr>
        <w:t>or</w:t>
      </w:r>
      <w:proofErr w:type="spellEnd"/>
      <w:r w:rsidRPr="00E00833">
        <w:rPr>
          <w:b/>
          <w:bCs/>
          <w:sz w:val="28"/>
          <w:szCs w:val="28"/>
        </w:rPr>
        <w:t xml:space="preserve"> </w:t>
      </w:r>
      <w:proofErr w:type="spellStart"/>
      <w:r w:rsidRPr="00E7308B">
        <w:rPr>
          <w:b/>
          <w:bCs/>
          <w:sz w:val="28"/>
          <w:szCs w:val="28"/>
        </w:rPr>
        <w:t>dissertation</w:t>
      </w:r>
      <w:proofErr w:type="spellEnd"/>
      <w:r w:rsidRPr="00E7308B">
        <w:rPr>
          <w:b/>
          <w:bCs/>
          <w:sz w:val="28"/>
          <w:szCs w:val="28"/>
        </w:rPr>
        <w:t xml:space="preserve"> [Rozprawy naukowe niepublikowane]:</w:t>
      </w:r>
    </w:p>
    <w:p w14:paraId="712D01D5" w14:textId="77777777" w:rsidR="007D4311" w:rsidRDefault="007D4311" w:rsidP="007D4311">
      <w:pPr>
        <w:spacing w:after="120"/>
        <w:rPr>
          <w:color w:val="7030A0"/>
        </w:rPr>
      </w:pPr>
      <w:r w:rsidRPr="009C7E25">
        <w:rPr>
          <w:color w:val="7030A0"/>
        </w:rPr>
        <w:t xml:space="preserve">1. Janusz Król, </w:t>
      </w:r>
      <w:r w:rsidRPr="002634AF">
        <w:rPr>
          <w:color w:val="7030A0"/>
        </w:rPr>
        <w:t>“</w:t>
      </w:r>
      <w:r w:rsidRPr="009C7E25">
        <w:rPr>
          <w:color w:val="7030A0"/>
        </w:rPr>
        <w:t>Studia nad językiem” (</w:t>
      </w:r>
      <w:proofErr w:type="spellStart"/>
      <w:r>
        <w:rPr>
          <w:color w:val="7030A0"/>
        </w:rPr>
        <w:t>PhD</w:t>
      </w:r>
      <w:proofErr w:type="spellEnd"/>
      <w:r>
        <w:rPr>
          <w:color w:val="7030A0"/>
        </w:rPr>
        <w:t xml:space="preserve"> </w:t>
      </w:r>
      <w:proofErr w:type="spellStart"/>
      <w:r>
        <w:rPr>
          <w:color w:val="7030A0"/>
        </w:rPr>
        <w:t>diss</w:t>
      </w:r>
      <w:proofErr w:type="spellEnd"/>
      <w:r>
        <w:rPr>
          <w:color w:val="7030A0"/>
        </w:rPr>
        <w:t>.</w:t>
      </w:r>
      <w:r w:rsidRPr="009C7E25">
        <w:rPr>
          <w:color w:val="7030A0"/>
        </w:rPr>
        <w:t>, Bydgoszcz: Uniwersytet Kazimierza Wielkiego, 2008), 3–10.</w:t>
      </w:r>
    </w:p>
    <w:p w14:paraId="66AC3F97" w14:textId="77777777" w:rsidR="007D4311" w:rsidRPr="002634AF" w:rsidRDefault="007D4311" w:rsidP="007D4311">
      <w:pPr>
        <w:spacing w:after="120"/>
        <w:rPr>
          <w:color w:val="7030A0"/>
          <w:lang w:val="en-US"/>
        </w:rPr>
      </w:pPr>
      <w:r w:rsidRPr="002634AF">
        <w:rPr>
          <w:color w:val="7030A0"/>
          <w:lang w:val="en-US"/>
        </w:rPr>
        <w:t xml:space="preserve">1. </w:t>
      </w:r>
      <w:proofErr w:type="spellStart"/>
      <w:r w:rsidRPr="002634AF">
        <w:rPr>
          <w:color w:val="7030A0"/>
          <w:lang w:val="en-US"/>
        </w:rPr>
        <w:t>Mihwa</w:t>
      </w:r>
      <w:proofErr w:type="spellEnd"/>
      <w:r w:rsidRPr="002634AF">
        <w:rPr>
          <w:color w:val="7030A0"/>
          <w:lang w:val="en-US"/>
        </w:rPr>
        <w:t xml:space="preserve"> Choi, “Contesting </w:t>
      </w:r>
      <w:proofErr w:type="spellStart"/>
      <w:r w:rsidRPr="002634AF">
        <w:rPr>
          <w:i/>
          <w:iCs/>
          <w:color w:val="7030A0"/>
          <w:lang w:val="en-US"/>
        </w:rPr>
        <w:t>Imaginaires</w:t>
      </w:r>
      <w:proofErr w:type="spellEnd"/>
      <w:r w:rsidRPr="002634AF">
        <w:rPr>
          <w:color w:val="7030A0"/>
          <w:lang w:val="en-US"/>
        </w:rPr>
        <w:t xml:space="preserve"> in Death Rituals during the Northern Song Dynasty” (PhD diss., University of Chicago, 2008).</w:t>
      </w:r>
    </w:p>
    <w:p w14:paraId="791068EE" w14:textId="77777777" w:rsidR="007D4311" w:rsidRPr="002634AF" w:rsidRDefault="007D4311" w:rsidP="007D4311">
      <w:pPr>
        <w:spacing w:after="120"/>
        <w:rPr>
          <w:color w:val="7030A0"/>
          <w:lang w:val="en-US"/>
        </w:rPr>
      </w:pPr>
    </w:p>
    <w:p w14:paraId="059673F1" w14:textId="77777777" w:rsidR="007D4311" w:rsidRDefault="007D4311" w:rsidP="007D4311">
      <w:pPr>
        <w:rPr>
          <w:color w:val="FF0000"/>
        </w:rPr>
      </w:pPr>
      <w:r w:rsidRPr="009C7E25">
        <w:rPr>
          <w:color w:val="FF0000"/>
        </w:rPr>
        <w:t xml:space="preserve">2. Król, Janusz. </w:t>
      </w:r>
      <w:r w:rsidRPr="002634AF">
        <w:rPr>
          <w:color w:val="FF0000"/>
        </w:rPr>
        <w:t>“</w:t>
      </w:r>
      <w:r w:rsidRPr="009C7E25">
        <w:rPr>
          <w:color w:val="FF0000"/>
        </w:rPr>
        <w:t>Studia nad językiem</w:t>
      </w:r>
      <w:r>
        <w:rPr>
          <w:color w:val="FF0000"/>
        </w:rPr>
        <w:t>.</w:t>
      </w:r>
      <w:r w:rsidRPr="009C7E25">
        <w:rPr>
          <w:color w:val="FF0000"/>
        </w:rPr>
        <w:t xml:space="preserve">” </w:t>
      </w:r>
      <w:proofErr w:type="spellStart"/>
      <w:r>
        <w:rPr>
          <w:color w:val="FF0000"/>
        </w:rPr>
        <w:t>PhD</w:t>
      </w:r>
      <w:proofErr w:type="spellEnd"/>
      <w:r>
        <w:rPr>
          <w:color w:val="FF0000"/>
        </w:rPr>
        <w:t xml:space="preserve"> </w:t>
      </w:r>
      <w:proofErr w:type="spellStart"/>
      <w:r>
        <w:rPr>
          <w:color w:val="FF0000"/>
        </w:rPr>
        <w:t>diss</w:t>
      </w:r>
      <w:proofErr w:type="spellEnd"/>
      <w:r>
        <w:rPr>
          <w:color w:val="FF0000"/>
        </w:rPr>
        <w:t xml:space="preserve">., </w:t>
      </w:r>
      <w:r w:rsidRPr="009C7E25">
        <w:rPr>
          <w:color w:val="FF0000"/>
        </w:rPr>
        <w:t>Bydgoszcz: Uniwersytet Kazimierza Wielkiego, 2008.</w:t>
      </w:r>
    </w:p>
    <w:p w14:paraId="77EA933A" w14:textId="77777777" w:rsidR="007D4311" w:rsidRPr="00722ABF" w:rsidRDefault="007D4311" w:rsidP="007D4311">
      <w:pPr>
        <w:rPr>
          <w:color w:val="FF0000"/>
          <w:lang w:val="en-US"/>
        </w:rPr>
      </w:pPr>
      <w:r>
        <w:rPr>
          <w:color w:val="FF0000"/>
          <w:lang w:val="en-US"/>
        </w:rPr>
        <w:t xml:space="preserve">2. </w:t>
      </w:r>
      <w:r w:rsidRPr="00722ABF">
        <w:rPr>
          <w:color w:val="FF0000"/>
          <w:lang w:val="en-US"/>
        </w:rPr>
        <w:t xml:space="preserve">Choi, </w:t>
      </w:r>
      <w:proofErr w:type="spellStart"/>
      <w:r w:rsidRPr="00722ABF">
        <w:rPr>
          <w:color w:val="FF0000"/>
          <w:lang w:val="en-US"/>
        </w:rPr>
        <w:t>Mihwa</w:t>
      </w:r>
      <w:proofErr w:type="spellEnd"/>
      <w:r w:rsidRPr="00722ABF">
        <w:rPr>
          <w:color w:val="FF0000"/>
          <w:lang w:val="en-US"/>
        </w:rPr>
        <w:t xml:space="preserve">. “Contesting </w:t>
      </w:r>
      <w:proofErr w:type="spellStart"/>
      <w:r w:rsidRPr="00722ABF">
        <w:rPr>
          <w:i/>
          <w:iCs/>
          <w:color w:val="FF0000"/>
          <w:lang w:val="en-US"/>
        </w:rPr>
        <w:t>Imaginaires</w:t>
      </w:r>
      <w:proofErr w:type="spellEnd"/>
      <w:r w:rsidRPr="00722ABF">
        <w:rPr>
          <w:color w:val="FF0000"/>
          <w:lang w:val="en-US"/>
        </w:rPr>
        <w:t xml:space="preserve"> in Death Rituals during the Northern Song Dynasty.” PhD diss., University of Chicago, 2008.</w:t>
      </w:r>
    </w:p>
    <w:p w14:paraId="7D1F1E7D" w14:textId="77777777" w:rsidR="007D4311" w:rsidRPr="005A6B8F" w:rsidRDefault="007D4311" w:rsidP="007D4311">
      <w:pPr>
        <w:rPr>
          <w:lang w:val="en-US"/>
        </w:rPr>
      </w:pPr>
    </w:p>
    <w:p w14:paraId="2DE19C85" w14:textId="77777777" w:rsidR="007D4311" w:rsidRPr="007D4311" w:rsidRDefault="007D4311" w:rsidP="007D4311">
      <w:r w:rsidRPr="005A6B8F">
        <w:rPr>
          <w:lang w:val="en-US"/>
        </w:rPr>
        <w:t>NOTE: If the name o</w:t>
      </w:r>
      <w:r>
        <w:rPr>
          <w:lang w:val="en-US"/>
        </w:rPr>
        <w:t>f the university indicates the place (University of Warsaw), we do not quote the city [</w:t>
      </w:r>
      <w:r w:rsidRPr="005A6B8F">
        <w:rPr>
          <w:lang w:val="en-US"/>
        </w:rPr>
        <w:t xml:space="preserve">UWAGA: </w:t>
      </w:r>
      <w:proofErr w:type="spellStart"/>
      <w:r w:rsidRPr="005A6B8F">
        <w:rPr>
          <w:lang w:val="en-US"/>
        </w:rPr>
        <w:t>Jeśli</w:t>
      </w:r>
      <w:proofErr w:type="spellEnd"/>
      <w:r w:rsidRPr="005A6B8F">
        <w:rPr>
          <w:lang w:val="en-US"/>
        </w:rPr>
        <w:t xml:space="preserve"> </w:t>
      </w:r>
      <w:proofErr w:type="spellStart"/>
      <w:r w:rsidRPr="005A6B8F">
        <w:rPr>
          <w:lang w:val="en-US"/>
        </w:rPr>
        <w:t>nazwa</w:t>
      </w:r>
      <w:proofErr w:type="spellEnd"/>
      <w:r w:rsidRPr="005A6B8F">
        <w:rPr>
          <w:lang w:val="en-US"/>
        </w:rPr>
        <w:t xml:space="preserve"> </w:t>
      </w:r>
      <w:proofErr w:type="spellStart"/>
      <w:r w:rsidRPr="005A6B8F">
        <w:rPr>
          <w:lang w:val="en-US"/>
        </w:rPr>
        <w:t>wskazuje</w:t>
      </w:r>
      <w:proofErr w:type="spellEnd"/>
      <w:r w:rsidRPr="005A6B8F">
        <w:rPr>
          <w:lang w:val="en-US"/>
        </w:rPr>
        <w:t xml:space="preserve"> </w:t>
      </w:r>
      <w:proofErr w:type="spellStart"/>
      <w:r w:rsidRPr="005A6B8F">
        <w:rPr>
          <w:lang w:val="en-US"/>
        </w:rPr>
        <w:t>na</w:t>
      </w:r>
      <w:proofErr w:type="spellEnd"/>
      <w:r w:rsidRPr="005A6B8F">
        <w:rPr>
          <w:lang w:val="en-US"/>
        </w:rPr>
        <w:t xml:space="preserve"> </w:t>
      </w:r>
      <w:proofErr w:type="spellStart"/>
      <w:r w:rsidRPr="005A6B8F">
        <w:rPr>
          <w:lang w:val="en-US"/>
        </w:rPr>
        <w:t>uniwersytet</w:t>
      </w:r>
      <w:proofErr w:type="spellEnd"/>
      <w:r w:rsidRPr="005A6B8F">
        <w:rPr>
          <w:lang w:val="en-US"/>
        </w:rPr>
        <w:t xml:space="preserve"> (np. </w:t>
      </w:r>
      <w:r w:rsidRPr="007D4311">
        <w:t>UW), nie dajemy miejscowości].</w:t>
      </w:r>
    </w:p>
    <w:p w14:paraId="433E5E94" w14:textId="147D5A1F" w:rsidR="007D4311" w:rsidRPr="0044462D" w:rsidRDefault="007D4311" w:rsidP="007D4311">
      <w:pPr>
        <w:spacing w:before="100" w:beforeAutospacing="1" w:after="100" w:afterAutospacing="1"/>
        <w:jc w:val="center"/>
        <w:rPr>
          <w:b/>
          <w:bCs/>
          <w:sz w:val="28"/>
          <w:szCs w:val="28"/>
          <w:lang w:val="en-US"/>
        </w:rPr>
      </w:pPr>
      <w:r w:rsidRPr="0044462D">
        <w:rPr>
          <w:b/>
          <w:bCs/>
          <w:sz w:val="28"/>
          <w:szCs w:val="28"/>
          <w:lang w:val="en-US"/>
        </w:rPr>
        <w:t>Paper</w:t>
      </w:r>
      <w:r w:rsidR="00583C01" w:rsidRPr="0044462D">
        <w:rPr>
          <w:b/>
          <w:bCs/>
          <w:sz w:val="28"/>
          <w:szCs w:val="28"/>
          <w:lang w:val="en-US"/>
        </w:rPr>
        <w:t>s</w:t>
      </w:r>
      <w:r w:rsidRPr="0044462D">
        <w:rPr>
          <w:b/>
          <w:bCs/>
          <w:sz w:val="28"/>
          <w:szCs w:val="28"/>
          <w:lang w:val="en-US"/>
        </w:rPr>
        <w:t xml:space="preserve"> presented at a conference [</w:t>
      </w:r>
      <w:proofErr w:type="spellStart"/>
      <w:r w:rsidRPr="0044462D">
        <w:rPr>
          <w:b/>
          <w:bCs/>
          <w:sz w:val="28"/>
          <w:szCs w:val="28"/>
          <w:lang w:val="en-US"/>
        </w:rPr>
        <w:t>Materiały</w:t>
      </w:r>
      <w:proofErr w:type="spellEnd"/>
      <w:r w:rsidRPr="0044462D">
        <w:rPr>
          <w:b/>
          <w:bCs/>
          <w:sz w:val="28"/>
          <w:szCs w:val="28"/>
          <w:lang w:val="en-US"/>
        </w:rPr>
        <w:t xml:space="preserve"> </w:t>
      </w:r>
      <w:proofErr w:type="spellStart"/>
      <w:r w:rsidRPr="0044462D">
        <w:rPr>
          <w:b/>
          <w:bCs/>
          <w:sz w:val="28"/>
          <w:szCs w:val="28"/>
          <w:lang w:val="en-US"/>
        </w:rPr>
        <w:t>konferencyjne</w:t>
      </w:r>
      <w:proofErr w:type="spellEnd"/>
      <w:r w:rsidRPr="0044462D">
        <w:rPr>
          <w:b/>
          <w:bCs/>
          <w:sz w:val="28"/>
          <w:szCs w:val="28"/>
          <w:lang w:val="en-US"/>
        </w:rPr>
        <w:t>]:</w:t>
      </w:r>
    </w:p>
    <w:p w14:paraId="4ABF1973" w14:textId="77777777" w:rsidR="007D4311" w:rsidRPr="00C27F32" w:rsidRDefault="007D4311" w:rsidP="007D4311">
      <w:pPr>
        <w:spacing w:before="100" w:beforeAutospacing="1" w:after="100" w:afterAutospacing="1"/>
        <w:outlineLvl w:val="1"/>
        <w:rPr>
          <w:b/>
          <w:bCs/>
          <w:lang w:val="en-US"/>
        </w:rPr>
      </w:pPr>
      <w:r w:rsidRPr="00FD0294">
        <w:rPr>
          <w:color w:val="7030A0"/>
          <w:lang w:val="en-US"/>
        </w:rPr>
        <w:t>1. Rachel Adelman, “</w:t>
      </w:r>
      <w:r w:rsidRPr="00FA4C70">
        <w:rPr>
          <w:color w:val="7030A0"/>
          <w:lang w:val="en-US"/>
        </w:rPr>
        <w:t xml:space="preserve">« </w:t>
      </w:r>
      <w:r w:rsidRPr="00FD0294">
        <w:rPr>
          <w:color w:val="7030A0"/>
          <w:lang w:val="en-US"/>
        </w:rPr>
        <w:t>Such Stuff as Dreams Are Made O</w:t>
      </w:r>
      <w:r w:rsidRPr="00FA4C70">
        <w:rPr>
          <w:color w:val="7030A0"/>
          <w:lang w:val="en-US"/>
        </w:rPr>
        <w:t>»</w:t>
      </w:r>
      <w:r w:rsidRPr="00FD0294">
        <w:rPr>
          <w:color w:val="7030A0"/>
          <w:lang w:val="en-US"/>
        </w:rPr>
        <w:t xml:space="preserve">: God’s Footstool in the Aramaic </w:t>
      </w:r>
      <w:proofErr w:type="spellStart"/>
      <w:r w:rsidRPr="00FD0294">
        <w:rPr>
          <w:color w:val="7030A0"/>
          <w:lang w:val="en-US"/>
        </w:rPr>
        <w:t>Targumim</w:t>
      </w:r>
      <w:proofErr w:type="spellEnd"/>
      <w:r w:rsidRPr="00FD0294">
        <w:rPr>
          <w:color w:val="7030A0"/>
          <w:lang w:val="en-US"/>
        </w:rPr>
        <w:t xml:space="preserve"> and Midrashic Tradition” (paper presented at the annual meeting for the Society of Biblical Literature, New Orleans, Louisiana, November 21–24, 2009).</w:t>
      </w:r>
    </w:p>
    <w:p w14:paraId="2C643CBC" w14:textId="514A2363" w:rsidR="007D4311" w:rsidRPr="007D4311" w:rsidRDefault="007D4311" w:rsidP="007D4311">
      <w:pPr>
        <w:rPr>
          <w:color w:val="FF0000"/>
          <w:lang w:val="en-US"/>
        </w:rPr>
      </w:pPr>
      <w:r w:rsidRPr="001E6E5F">
        <w:rPr>
          <w:color w:val="FF0000"/>
          <w:lang w:val="en-US"/>
        </w:rPr>
        <w:t xml:space="preserve">2. Adelman, Rachel. </w:t>
      </w:r>
      <w:r w:rsidRPr="00FD0294">
        <w:rPr>
          <w:color w:val="FF0000"/>
          <w:lang w:val="en-US"/>
        </w:rPr>
        <w:t>“</w:t>
      </w:r>
      <w:r w:rsidRPr="00FA4C70">
        <w:rPr>
          <w:color w:val="FF0000"/>
          <w:lang w:val="en-US"/>
        </w:rPr>
        <w:t xml:space="preserve">« </w:t>
      </w:r>
      <w:r w:rsidRPr="00FD0294">
        <w:rPr>
          <w:color w:val="FF0000"/>
          <w:lang w:val="en-US"/>
        </w:rPr>
        <w:t>Such Stuff as Dreams Are Made O</w:t>
      </w:r>
      <w:r w:rsidRPr="00FA4C70">
        <w:rPr>
          <w:color w:val="FF0000"/>
          <w:lang w:val="en-US"/>
        </w:rPr>
        <w:t>»</w:t>
      </w:r>
      <w:r w:rsidRPr="00FD0294">
        <w:rPr>
          <w:color w:val="FF0000"/>
          <w:lang w:val="en-US"/>
        </w:rPr>
        <w:t xml:space="preserve">: </w:t>
      </w:r>
      <w:r w:rsidRPr="001E6E5F">
        <w:rPr>
          <w:color w:val="FF0000"/>
          <w:lang w:val="en-US"/>
        </w:rPr>
        <w:t xml:space="preserve">God’s Footstool in the Aramaic </w:t>
      </w:r>
      <w:proofErr w:type="spellStart"/>
      <w:r w:rsidRPr="001E6E5F">
        <w:rPr>
          <w:color w:val="FF0000"/>
          <w:lang w:val="en-US"/>
        </w:rPr>
        <w:t>Targumim</w:t>
      </w:r>
      <w:proofErr w:type="spellEnd"/>
      <w:r w:rsidRPr="001E6E5F">
        <w:rPr>
          <w:color w:val="FF0000"/>
          <w:lang w:val="en-US"/>
        </w:rPr>
        <w:t xml:space="preserve"> and Midrashic Tradition.” Paper presented at the annual meeting for the Society of Biblical Literature, New Orleans, Louisiana, November 21–24, 2009.</w:t>
      </w:r>
    </w:p>
    <w:p w14:paraId="35004DBA" w14:textId="77777777" w:rsidR="00401B31" w:rsidRDefault="00401B31" w:rsidP="007D4311">
      <w:pPr>
        <w:spacing w:before="100" w:beforeAutospacing="1" w:after="100" w:afterAutospacing="1"/>
        <w:jc w:val="center"/>
        <w:rPr>
          <w:b/>
          <w:sz w:val="28"/>
          <w:szCs w:val="28"/>
        </w:rPr>
      </w:pPr>
    </w:p>
    <w:p w14:paraId="04CF3DC4" w14:textId="3418C312" w:rsidR="00854015" w:rsidRPr="003C02F6" w:rsidRDefault="003C02F6" w:rsidP="007D4311">
      <w:pPr>
        <w:spacing w:before="100" w:beforeAutospacing="1" w:after="100" w:afterAutospacing="1"/>
        <w:jc w:val="center"/>
        <w:rPr>
          <w:b/>
          <w:sz w:val="28"/>
          <w:szCs w:val="28"/>
        </w:rPr>
      </w:pPr>
      <w:r w:rsidRPr="003C02F6">
        <w:rPr>
          <w:b/>
          <w:sz w:val="28"/>
          <w:szCs w:val="28"/>
        </w:rPr>
        <w:t xml:space="preserve">Internet </w:t>
      </w:r>
      <w:proofErr w:type="spellStart"/>
      <w:r w:rsidRPr="003C02F6">
        <w:rPr>
          <w:b/>
          <w:sz w:val="28"/>
          <w:szCs w:val="28"/>
        </w:rPr>
        <w:t>Sources</w:t>
      </w:r>
      <w:proofErr w:type="spellEnd"/>
      <w:r w:rsidRPr="003C02F6">
        <w:rPr>
          <w:b/>
          <w:sz w:val="28"/>
          <w:szCs w:val="28"/>
        </w:rPr>
        <w:t xml:space="preserve"> </w:t>
      </w:r>
      <w:r w:rsidRPr="00E7308B">
        <w:rPr>
          <w:b/>
          <w:sz w:val="28"/>
          <w:szCs w:val="28"/>
        </w:rPr>
        <w:t>[</w:t>
      </w:r>
      <w:r w:rsidR="008E3822" w:rsidRPr="00E7308B">
        <w:rPr>
          <w:b/>
          <w:sz w:val="28"/>
          <w:szCs w:val="28"/>
        </w:rPr>
        <w:t>Źródła internetowe</w:t>
      </w:r>
      <w:r w:rsidRPr="00E7308B">
        <w:rPr>
          <w:b/>
          <w:sz w:val="28"/>
          <w:szCs w:val="28"/>
        </w:rPr>
        <w:t>]:</w:t>
      </w:r>
    </w:p>
    <w:p w14:paraId="2F4F0F83" w14:textId="01681B23" w:rsidR="00F94C7F" w:rsidRDefault="00FA735C" w:rsidP="008E3822">
      <w:pPr>
        <w:spacing w:before="100" w:beforeAutospacing="1" w:after="100" w:afterAutospacing="1"/>
        <w:rPr>
          <w:bCs/>
          <w:lang w:val="en-US"/>
        </w:rPr>
      </w:pPr>
      <w:r w:rsidRPr="00F94C7F">
        <w:rPr>
          <w:bCs/>
          <w:lang w:val="en-US"/>
        </w:rPr>
        <w:t>Citing from Internet sources, if there is no author, indicate the title of page</w:t>
      </w:r>
      <w:r w:rsidR="00162664" w:rsidRPr="00F94C7F">
        <w:rPr>
          <w:bCs/>
          <w:lang w:val="en-US"/>
        </w:rPr>
        <w:t xml:space="preserve">, title of Site as a </w:t>
      </w:r>
      <w:r w:rsidR="004D725D" w:rsidRPr="00F94C7F">
        <w:rPr>
          <w:bCs/>
          <w:lang w:val="en-US"/>
        </w:rPr>
        <w:t>Whole</w:t>
      </w:r>
      <w:r w:rsidR="00162664" w:rsidRPr="00F94C7F">
        <w:rPr>
          <w:bCs/>
          <w:lang w:val="en-US"/>
        </w:rPr>
        <w:t>, Publishing, Owner or Sponsor of Site</w:t>
      </w:r>
      <w:r w:rsidR="00F94C7F">
        <w:rPr>
          <w:bCs/>
          <w:lang w:val="en-US"/>
        </w:rPr>
        <w:t xml:space="preserve">, publication/ access date, URL. </w:t>
      </w:r>
    </w:p>
    <w:p w14:paraId="04CF3DC5" w14:textId="78A2BFA4" w:rsidR="008E3822" w:rsidRPr="00F94C7F" w:rsidRDefault="00F94C7F" w:rsidP="008E3822">
      <w:pPr>
        <w:spacing w:before="100" w:beforeAutospacing="1" w:after="100" w:afterAutospacing="1"/>
        <w:rPr>
          <w:bCs/>
        </w:rPr>
      </w:pPr>
      <w:r w:rsidRPr="00F94C7F">
        <w:rPr>
          <w:bCs/>
        </w:rPr>
        <w:t>[</w:t>
      </w:r>
      <w:r w:rsidR="008E3822" w:rsidRPr="00F94C7F">
        <w:rPr>
          <w:bCs/>
        </w:rPr>
        <w:t>Cytowanie ze źródeł internetowych</w:t>
      </w:r>
      <w:r>
        <w:rPr>
          <w:bCs/>
        </w:rPr>
        <w:t xml:space="preserve">, </w:t>
      </w:r>
      <w:r w:rsidR="004D4EB4" w:rsidRPr="00F94C7F">
        <w:rPr>
          <w:bCs/>
        </w:rPr>
        <w:t>gdy nie ma autora tekstu</w:t>
      </w:r>
      <w:r w:rsidR="002D67E5" w:rsidRPr="00F94C7F">
        <w:rPr>
          <w:bCs/>
        </w:rPr>
        <w:t xml:space="preserve"> należy podać</w:t>
      </w:r>
      <w:r w:rsidR="00C65A8B" w:rsidRPr="00F94C7F">
        <w:rPr>
          <w:bCs/>
        </w:rPr>
        <w:t xml:space="preserve"> tytuł, </w:t>
      </w:r>
      <w:r w:rsidR="002D67E5" w:rsidRPr="00F94C7F">
        <w:rPr>
          <w:bCs/>
        </w:rPr>
        <w:t xml:space="preserve">datę </w:t>
      </w:r>
      <w:proofErr w:type="spellStart"/>
      <w:r w:rsidR="002D67E5" w:rsidRPr="00F94C7F">
        <w:rPr>
          <w:bCs/>
        </w:rPr>
        <w:t>dotępu</w:t>
      </w:r>
      <w:proofErr w:type="spellEnd"/>
      <w:r w:rsidR="002D67E5" w:rsidRPr="00F94C7F">
        <w:rPr>
          <w:bCs/>
        </w:rPr>
        <w:t>/</w:t>
      </w:r>
      <w:r w:rsidR="004D4EB4" w:rsidRPr="00F94C7F">
        <w:rPr>
          <w:bCs/>
        </w:rPr>
        <w:t>pobrani</w:t>
      </w:r>
      <w:r w:rsidR="002D67E5" w:rsidRPr="00F94C7F">
        <w:rPr>
          <w:bCs/>
        </w:rPr>
        <w:t>a</w:t>
      </w:r>
      <w:r w:rsidR="004D4EB4" w:rsidRPr="00F94C7F">
        <w:rPr>
          <w:bCs/>
        </w:rPr>
        <w:t>/korzystani</w:t>
      </w:r>
      <w:r w:rsidR="002D67E5" w:rsidRPr="00F94C7F">
        <w:rPr>
          <w:bCs/>
        </w:rPr>
        <w:t>a</w:t>
      </w:r>
      <w:r w:rsidR="004D4EB4" w:rsidRPr="00F94C7F">
        <w:rPr>
          <w:bCs/>
        </w:rPr>
        <w:t xml:space="preserve"> ze strony internetowej</w:t>
      </w:r>
      <w:r>
        <w:rPr>
          <w:bCs/>
        </w:rPr>
        <w:t>.]</w:t>
      </w:r>
    </w:p>
    <w:p w14:paraId="03B3AC68" w14:textId="3507655B" w:rsidR="00C65A8B" w:rsidRPr="008B023E" w:rsidRDefault="00C65A8B" w:rsidP="004D725D">
      <w:pPr>
        <w:spacing w:after="240"/>
        <w:rPr>
          <w:color w:val="7030A0"/>
        </w:rPr>
      </w:pPr>
      <w:r w:rsidRPr="008B023E">
        <w:rPr>
          <w:color w:val="7030A0"/>
        </w:rPr>
        <w:t xml:space="preserve">1. Helena </w:t>
      </w:r>
      <w:proofErr w:type="gramStart"/>
      <w:r w:rsidRPr="008B023E">
        <w:rPr>
          <w:color w:val="7030A0"/>
        </w:rPr>
        <w:t xml:space="preserve">Madurowicz, </w:t>
      </w:r>
      <w:r w:rsidR="00583C01">
        <w:rPr>
          <w:color w:val="7030A0"/>
        </w:rPr>
        <w:t xml:space="preserve"> and</w:t>
      </w:r>
      <w:proofErr w:type="gramEnd"/>
      <w:r w:rsidR="00583C01">
        <w:rPr>
          <w:color w:val="7030A0"/>
        </w:rPr>
        <w:t xml:space="preserve"> </w:t>
      </w:r>
      <w:r w:rsidRPr="008B023E">
        <w:rPr>
          <w:color w:val="7030A0"/>
        </w:rPr>
        <w:t xml:space="preserve">Antoni Podraza. </w:t>
      </w:r>
      <w:r w:rsidRPr="008B023E">
        <w:rPr>
          <w:i/>
          <w:iCs/>
          <w:color w:val="7030A0"/>
        </w:rPr>
        <w:t>Regiony gospodarcze Małopolski zachodniej w drugiej połowie XVIII wieku</w:t>
      </w:r>
      <w:r w:rsidRPr="008B023E">
        <w:rPr>
          <w:color w:val="7030A0"/>
        </w:rPr>
        <w:t xml:space="preserve"> (Warszawa: PWN, 1960), </w:t>
      </w:r>
      <w:r w:rsidRPr="008B023E">
        <w:rPr>
          <w:b/>
          <w:bCs/>
          <w:color w:val="7030A0"/>
        </w:rPr>
        <w:t>102–104</w:t>
      </w:r>
      <w:r w:rsidRPr="008B023E">
        <w:rPr>
          <w:color w:val="7030A0"/>
        </w:rPr>
        <w:t xml:space="preserve">, </w:t>
      </w:r>
      <w:proofErr w:type="spellStart"/>
      <w:r w:rsidR="00C83FAF">
        <w:rPr>
          <w:color w:val="7030A0"/>
        </w:rPr>
        <w:t>accessed</w:t>
      </w:r>
      <w:proofErr w:type="spellEnd"/>
      <w:r w:rsidR="00C83FAF">
        <w:rPr>
          <w:color w:val="7030A0"/>
        </w:rPr>
        <w:t xml:space="preserve"> </w:t>
      </w:r>
      <w:r w:rsidRPr="008B023E">
        <w:rPr>
          <w:color w:val="7030A0"/>
        </w:rPr>
        <w:t xml:space="preserve">24.04.2017, https://www.diva-portal.org/smash/get/diva2:531810/FULLTEXT02.pdf. </w:t>
      </w:r>
    </w:p>
    <w:p w14:paraId="233EE160" w14:textId="6BB8C5B3" w:rsidR="00C15B91" w:rsidRDefault="00C15B91" w:rsidP="004D725D">
      <w:pPr>
        <w:spacing w:after="240"/>
        <w:rPr>
          <w:color w:val="7030A0"/>
        </w:rPr>
      </w:pPr>
      <w:r w:rsidRPr="008B023E">
        <w:rPr>
          <w:color w:val="7030A0"/>
        </w:rPr>
        <w:t xml:space="preserve">1. Maciej </w:t>
      </w:r>
      <w:proofErr w:type="spellStart"/>
      <w:r w:rsidRPr="008B023E">
        <w:rPr>
          <w:color w:val="7030A0"/>
        </w:rPr>
        <w:t>Duszczyk</w:t>
      </w:r>
      <w:proofErr w:type="spellEnd"/>
      <w:r w:rsidRPr="008B023E">
        <w:rPr>
          <w:color w:val="7030A0"/>
        </w:rPr>
        <w:t xml:space="preserve">, </w:t>
      </w:r>
      <w:r w:rsidR="00583C01">
        <w:rPr>
          <w:color w:val="7030A0"/>
        </w:rPr>
        <w:t xml:space="preserve">and </w:t>
      </w:r>
      <w:r w:rsidRPr="008B023E">
        <w:rPr>
          <w:color w:val="7030A0"/>
        </w:rPr>
        <w:t xml:space="preserve">Jakub Wiśniewski, </w:t>
      </w:r>
      <w:r w:rsidRPr="008B023E">
        <w:rPr>
          <w:i/>
          <w:iCs/>
          <w:color w:val="7030A0"/>
        </w:rPr>
        <w:t>Analiza społeczno-demograficzna migracji zarobkowej Polaków do państw EOG po 1 maja 2004 roku</w:t>
      </w:r>
      <w:r w:rsidRPr="008B023E">
        <w:rPr>
          <w:color w:val="7030A0"/>
        </w:rPr>
        <w:t xml:space="preserve"> (ekspertyza przygotowana na zamówienie Ministerstwa Spraw Zagranicznych, Warszawa: Instytut Spraw Publicznych, marzec 2007), 4–5, </w:t>
      </w:r>
      <w:proofErr w:type="spellStart"/>
      <w:r w:rsidR="00C83FAF">
        <w:rPr>
          <w:color w:val="7030A0"/>
        </w:rPr>
        <w:t>accessed</w:t>
      </w:r>
      <w:proofErr w:type="spellEnd"/>
      <w:r w:rsidR="00C83FAF">
        <w:rPr>
          <w:color w:val="7030A0"/>
        </w:rPr>
        <w:t xml:space="preserve"> </w:t>
      </w:r>
      <w:r w:rsidRPr="008B023E">
        <w:rPr>
          <w:color w:val="7030A0"/>
        </w:rPr>
        <w:t>2.01.2016, https://www.rpo.gov.pl/ pliki/1196072882.pdf.</w:t>
      </w:r>
    </w:p>
    <w:p w14:paraId="71D8D10F" w14:textId="450E63BA" w:rsidR="00A31B14" w:rsidRPr="00C83FAF" w:rsidRDefault="008B023E" w:rsidP="004D725D">
      <w:pPr>
        <w:spacing w:after="240"/>
        <w:rPr>
          <w:color w:val="7030A0"/>
        </w:rPr>
      </w:pPr>
      <w:r w:rsidRPr="00C83FAF">
        <w:rPr>
          <w:color w:val="7030A0"/>
        </w:rPr>
        <w:t>1.</w:t>
      </w:r>
      <w:r w:rsidR="00A31B14" w:rsidRPr="00C83FAF">
        <w:rPr>
          <w:color w:val="7030A0"/>
        </w:rPr>
        <w:t xml:space="preserve"> </w:t>
      </w:r>
      <w:r w:rsidR="00A31B14" w:rsidRPr="00C83FAF">
        <w:rPr>
          <w:i/>
          <w:iCs/>
          <w:color w:val="7030A0"/>
        </w:rPr>
        <w:t>Polacy dzięki pracy chcą zwiedzać świat</w:t>
      </w:r>
      <w:r w:rsidR="00A31B14" w:rsidRPr="00C83FAF">
        <w:rPr>
          <w:color w:val="7030A0"/>
        </w:rPr>
        <w:t xml:space="preserve">, 1, PolskieRadio.pl, </w:t>
      </w:r>
      <w:proofErr w:type="spellStart"/>
      <w:r w:rsidR="00C83FAF">
        <w:rPr>
          <w:color w:val="7030A0"/>
        </w:rPr>
        <w:t>accessed</w:t>
      </w:r>
      <w:proofErr w:type="spellEnd"/>
      <w:r w:rsidR="00A31B14" w:rsidRPr="00C83FAF">
        <w:rPr>
          <w:color w:val="7030A0"/>
        </w:rPr>
        <w:t xml:space="preserve"> 6.01.20</w:t>
      </w:r>
      <w:r w:rsidR="00036507" w:rsidRPr="00C83FAF">
        <w:rPr>
          <w:color w:val="7030A0"/>
        </w:rPr>
        <w:t>22</w:t>
      </w:r>
      <w:r w:rsidR="00A31B14" w:rsidRPr="00C83FAF">
        <w:rPr>
          <w:color w:val="7030A0"/>
        </w:rPr>
        <w:t>, http:// www.polskieradio.pl/42/275/Artykul/1645546,Polacy-dzieki-pracy-chca-zwiedzacswiat.</w:t>
      </w:r>
    </w:p>
    <w:p w14:paraId="165168FF" w14:textId="4172840C" w:rsidR="00C83FAF" w:rsidRPr="00C83FAF" w:rsidRDefault="00C83FAF" w:rsidP="004D725D">
      <w:pPr>
        <w:rPr>
          <w:i/>
          <w:iCs/>
          <w:color w:val="7030A0"/>
          <w:lang w:val="en-US"/>
        </w:rPr>
      </w:pPr>
      <w:r w:rsidRPr="00C83FAF">
        <w:rPr>
          <w:color w:val="7030A0"/>
          <w:lang w:val="en-US"/>
        </w:rPr>
        <w:t>1.</w:t>
      </w:r>
      <w:r w:rsidRPr="00C83FAF">
        <w:rPr>
          <w:rFonts w:ascii="Arial" w:hAnsi="Arial" w:cs="Arial"/>
          <w:color w:val="7030A0"/>
          <w:sz w:val="18"/>
          <w:szCs w:val="18"/>
          <w:lang w:val="en-US"/>
        </w:rPr>
        <w:t xml:space="preserve"> </w:t>
      </w:r>
      <w:r w:rsidRPr="00C83FAF">
        <w:rPr>
          <w:color w:val="7030A0"/>
          <w:lang w:val="en-US"/>
        </w:rPr>
        <w:t xml:space="preserve">Daniel H. Bays, </w:t>
      </w:r>
      <w:r w:rsidRPr="00C83FAF">
        <w:rPr>
          <w:i/>
          <w:iCs/>
          <w:color w:val="7030A0"/>
          <w:lang w:val="en-US"/>
        </w:rPr>
        <w:t>The Foreign Missionary Movement in the 19th and Early</w:t>
      </w:r>
    </w:p>
    <w:p w14:paraId="4C35CB10" w14:textId="6140A729" w:rsidR="00C83FAF" w:rsidRPr="00C83FAF" w:rsidRDefault="00C83FAF" w:rsidP="004D725D">
      <w:pPr>
        <w:rPr>
          <w:color w:val="7030A0"/>
          <w:lang w:val="en-US"/>
        </w:rPr>
      </w:pPr>
      <w:r w:rsidRPr="00C83FAF">
        <w:rPr>
          <w:i/>
          <w:iCs/>
          <w:color w:val="7030A0"/>
          <w:lang w:val="en-US"/>
        </w:rPr>
        <w:t>20th Centuries</w:t>
      </w:r>
      <w:r w:rsidRPr="00C83FAF">
        <w:rPr>
          <w:color w:val="7030A0"/>
          <w:lang w:val="en-US"/>
        </w:rPr>
        <w:t xml:space="preserve">, </w:t>
      </w:r>
      <w:proofErr w:type="spellStart"/>
      <w:r w:rsidRPr="00C83FAF">
        <w:rPr>
          <w:color w:val="7030A0"/>
          <w:lang w:val="en-US"/>
        </w:rPr>
        <w:t>TeacherServe</w:t>
      </w:r>
      <w:proofErr w:type="spellEnd"/>
      <w:r w:rsidRPr="00C83FAF">
        <w:rPr>
          <w:color w:val="7030A0"/>
          <w:lang w:val="en-US"/>
        </w:rPr>
        <w:t>, National Humanities Center, last revised September</w:t>
      </w:r>
    </w:p>
    <w:p w14:paraId="46BC0924" w14:textId="08CB0B92" w:rsidR="00C83FAF" w:rsidRPr="00C83FAF" w:rsidRDefault="00C83FAF" w:rsidP="004D725D">
      <w:pPr>
        <w:rPr>
          <w:color w:val="7030A0"/>
          <w:lang w:val="en-US"/>
        </w:rPr>
      </w:pPr>
      <w:r w:rsidRPr="00C83FAF">
        <w:rPr>
          <w:color w:val="7030A0"/>
          <w:lang w:val="en-US"/>
        </w:rPr>
        <w:t xml:space="preserve">2005, </w:t>
      </w:r>
      <w:r>
        <w:rPr>
          <w:color w:val="7030A0"/>
          <w:lang w:val="en-US"/>
        </w:rPr>
        <w:t>accessed 10</w:t>
      </w:r>
      <w:r w:rsidR="00A35123">
        <w:rPr>
          <w:color w:val="7030A0"/>
          <w:lang w:val="en-US"/>
        </w:rPr>
        <w:t>.</w:t>
      </w:r>
      <w:r>
        <w:rPr>
          <w:color w:val="7030A0"/>
          <w:lang w:val="en-US"/>
        </w:rPr>
        <w:t>01</w:t>
      </w:r>
      <w:r w:rsidR="00A35123">
        <w:rPr>
          <w:color w:val="7030A0"/>
          <w:lang w:val="en-US"/>
        </w:rPr>
        <w:t>.</w:t>
      </w:r>
      <w:r>
        <w:rPr>
          <w:color w:val="7030A0"/>
          <w:lang w:val="en-US"/>
        </w:rPr>
        <w:t xml:space="preserve">2022, </w:t>
      </w:r>
      <w:r w:rsidRPr="00C83FAF">
        <w:rPr>
          <w:color w:val="7030A0"/>
          <w:lang w:val="en-US"/>
        </w:rPr>
        <w:t>http://nationalhumanitiescenter.org/tserve/nineteen/nkeyinfo/fmmovementd.htm.</w:t>
      </w:r>
    </w:p>
    <w:p w14:paraId="1B8B7000" w14:textId="36B78C3C" w:rsidR="00C83FAF" w:rsidRPr="00C83FAF" w:rsidRDefault="00C83FAF" w:rsidP="00C83FAF">
      <w:pPr>
        <w:rPr>
          <w:lang w:val="en-US"/>
        </w:rPr>
      </w:pPr>
    </w:p>
    <w:p w14:paraId="0558DF58" w14:textId="0073DF2D" w:rsidR="008B023E" w:rsidRPr="00C83FAF" w:rsidRDefault="008B023E" w:rsidP="00C15B91">
      <w:pPr>
        <w:rPr>
          <w:color w:val="7030A0"/>
          <w:lang w:val="en-US"/>
        </w:rPr>
      </w:pPr>
    </w:p>
    <w:p w14:paraId="2AC1243B" w14:textId="77777777" w:rsidR="008B023E" w:rsidRDefault="008B023E" w:rsidP="008B023E">
      <w:pPr>
        <w:pStyle w:val="Akapitzlist"/>
        <w:ind w:left="0"/>
      </w:pPr>
      <w:r w:rsidRPr="009E39F4">
        <w:t>Ponowne cytowanie tego samego źródła:</w:t>
      </w:r>
    </w:p>
    <w:p w14:paraId="5DBABDBB" w14:textId="378E9CEF" w:rsidR="00C51D98" w:rsidRPr="00C51D98" w:rsidRDefault="00C51D98" w:rsidP="00C51D98">
      <w:pPr>
        <w:rPr>
          <w:color w:val="7030A0"/>
        </w:rPr>
      </w:pPr>
      <w:proofErr w:type="spellStart"/>
      <w:r w:rsidRPr="008B023E">
        <w:rPr>
          <w:color w:val="7030A0"/>
        </w:rPr>
        <w:t>Mandurowicz</w:t>
      </w:r>
      <w:proofErr w:type="spellEnd"/>
      <w:r w:rsidRPr="008B023E">
        <w:rPr>
          <w:color w:val="7030A0"/>
        </w:rPr>
        <w:t xml:space="preserve">, Podraza, </w:t>
      </w:r>
      <w:r w:rsidRPr="00C51D98">
        <w:rPr>
          <w:i/>
          <w:iCs/>
          <w:color w:val="7030A0"/>
        </w:rPr>
        <w:t>Regiony</w:t>
      </w:r>
      <w:r w:rsidRPr="008B023E">
        <w:rPr>
          <w:color w:val="7030A0"/>
        </w:rPr>
        <w:t>, 103.</w:t>
      </w:r>
    </w:p>
    <w:p w14:paraId="46A784CC" w14:textId="77777777" w:rsidR="001A1BB7" w:rsidRDefault="001A1BB7" w:rsidP="001A1BB7">
      <w:pPr>
        <w:rPr>
          <w:color w:val="7030A0"/>
        </w:rPr>
      </w:pPr>
      <w:proofErr w:type="spellStart"/>
      <w:r w:rsidRPr="008B023E">
        <w:rPr>
          <w:color w:val="7030A0"/>
        </w:rPr>
        <w:t>Duszczyk</w:t>
      </w:r>
      <w:proofErr w:type="spellEnd"/>
      <w:r w:rsidRPr="008B023E">
        <w:rPr>
          <w:color w:val="7030A0"/>
        </w:rPr>
        <w:t xml:space="preserve">, Wiśniewski, </w:t>
      </w:r>
      <w:r w:rsidRPr="008B023E">
        <w:rPr>
          <w:i/>
          <w:iCs/>
          <w:color w:val="7030A0"/>
        </w:rPr>
        <w:t>Analiza</w:t>
      </w:r>
      <w:r w:rsidRPr="008B023E">
        <w:rPr>
          <w:color w:val="7030A0"/>
        </w:rPr>
        <w:t>, 5.</w:t>
      </w:r>
    </w:p>
    <w:p w14:paraId="7F268118" w14:textId="75664533" w:rsidR="00C51D98" w:rsidRDefault="00C51D98" w:rsidP="001A1BB7">
      <w:pPr>
        <w:rPr>
          <w:color w:val="7030A0"/>
        </w:rPr>
      </w:pPr>
      <w:r w:rsidRPr="009A4642">
        <w:rPr>
          <w:i/>
          <w:iCs/>
          <w:color w:val="7030A0"/>
        </w:rPr>
        <w:t>Polacy</w:t>
      </w:r>
      <w:r>
        <w:rPr>
          <w:color w:val="7030A0"/>
        </w:rPr>
        <w:t>, 2</w:t>
      </w:r>
      <w:r w:rsidR="009A4642">
        <w:rPr>
          <w:color w:val="7030A0"/>
        </w:rPr>
        <w:t>–3.</w:t>
      </w:r>
    </w:p>
    <w:p w14:paraId="3D012C89" w14:textId="62A54D96" w:rsidR="00C83FAF" w:rsidRPr="00C83FAF" w:rsidRDefault="00C83FAF" w:rsidP="001A1BB7">
      <w:pPr>
        <w:rPr>
          <w:color w:val="7030A0"/>
          <w:lang w:val="en-US"/>
        </w:rPr>
      </w:pPr>
      <w:r w:rsidRPr="00C83FAF">
        <w:rPr>
          <w:color w:val="7030A0"/>
          <w:lang w:val="en-US"/>
        </w:rPr>
        <w:t xml:space="preserve">Bays, </w:t>
      </w:r>
      <w:r w:rsidRPr="00C83FAF">
        <w:rPr>
          <w:i/>
          <w:iCs/>
          <w:color w:val="7030A0"/>
          <w:lang w:val="en-US"/>
        </w:rPr>
        <w:t>The Foreign Missionary Movement</w:t>
      </w:r>
      <w:r w:rsidR="006A0D7B">
        <w:rPr>
          <w:i/>
          <w:iCs/>
          <w:color w:val="7030A0"/>
          <w:lang w:val="en-US"/>
        </w:rPr>
        <w:t>.</w:t>
      </w:r>
    </w:p>
    <w:p w14:paraId="16DF55C5" w14:textId="77777777" w:rsidR="00BD3BBA" w:rsidRPr="00C83FAF" w:rsidRDefault="00BD3BBA" w:rsidP="001A1BB7">
      <w:pPr>
        <w:rPr>
          <w:color w:val="7030A0"/>
          <w:lang w:val="en-US"/>
        </w:rPr>
      </w:pPr>
    </w:p>
    <w:p w14:paraId="6673976C" w14:textId="1E43E98B" w:rsidR="009B522A" w:rsidRPr="00A35123" w:rsidRDefault="00BD3BBA" w:rsidP="004D725D">
      <w:pPr>
        <w:spacing w:after="240"/>
        <w:rPr>
          <w:color w:val="FF0000"/>
          <w:lang w:val="en-US"/>
        </w:rPr>
      </w:pPr>
      <w:r w:rsidRPr="009B522A">
        <w:rPr>
          <w:color w:val="FF0000"/>
        </w:rPr>
        <w:lastRenderedPageBreak/>
        <w:t>2.</w:t>
      </w:r>
      <w:r w:rsidR="009B522A" w:rsidRPr="009B522A">
        <w:rPr>
          <w:color w:val="FF0000"/>
        </w:rPr>
        <w:t xml:space="preserve"> Madurowicz, </w:t>
      </w:r>
      <w:proofErr w:type="gramStart"/>
      <w:r w:rsidR="009B522A" w:rsidRPr="009B522A">
        <w:rPr>
          <w:color w:val="FF0000"/>
        </w:rPr>
        <w:t xml:space="preserve">Helena, </w:t>
      </w:r>
      <w:r w:rsidR="00583C01">
        <w:rPr>
          <w:color w:val="FF0000"/>
        </w:rPr>
        <w:t xml:space="preserve"> and</w:t>
      </w:r>
      <w:proofErr w:type="gramEnd"/>
      <w:r w:rsidR="00583C01">
        <w:rPr>
          <w:color w:val="FF0000"/>
        </w:rPr>
        <w:t xml:space="preserve"> </w:t>
      </w:r>
      <w:r w:rsidR="009B522A" w:rsidRPr="009B522A">
        <w:rPr>
          <w:color w:val="FF0000"/>
        </w:rPr>
        <w:t xml:space="preserve">Antoni Podraza. </w:t>
      </w:r>
      <w:r w:rsidR="009B522A" w:rsidRPr="009B522A">
        <w:rPr>
          <w:i/>
          <w:iCs/>
          <w:color w:val="FF0000"/>
        </w:rPr>
        <w:t>Regiony gospodarcze Małopolski zachodniej w drugiej połowie XVIII wieku</w:t>
      </w:r>
      <w:r w:rsidR="009B522A" w:rsidRPr="009B522A">
        <w:rPr>
          <w:color w:val="FF0000"/>
        </w:rPr>
        <w:t xml:space="preserve">. Warszawa: PWN, 1960. </w:t>
      </w:r>
      <w:r w:rsidR="006A0D7B" w:rsidRPr="00A35123">
        <w:rPr>
          <w:color w:val="FF0000"/>
          <w:lang w:val="en-US"/>
        </w:rPr>
        <w:t xml:space="preserve">Accessed </w:t>
      </w:r>
      <w:r w:rsidR="009B522A" w:rsidRPr="00A35123">
        <w:rPr>
          <w:color w:val="FF0000"/>
          <w:lang w:val="en-US"/>
        </w:rPr>
        <w:t>24.04.2017. https://www.diva-portal.org/smash/get/diva2:531810/FULLTEXT02.pdf.</w:t>
      </w:r>
    </w:p>
    <w:p w14:paraId="3D3618D8" w14:textId="5167C1A9" w:rsidR="00552543" w:rsidRDefault="00552543" w:rsidP="004D725D">
      <w:pPr>
        <w:spacing w:after="240"/>
      </w:pPr>
      <w:r w:rsidRPr="00552543">
        <w:rPr>
          <w:color w:val="FF0000"/>
        </w:rPr>
        <w:t xml:space="preserve">2. </w:t>
      </w:r>
      <w:proofErr w:type="spellStart"/>
      <w:r w:rsidRPr="00552543">
        <w:rPr>
          <w:color w:val="FF0000"/>
        </w:rPr>
        <w:t>Duszczyk</w:t>
      </w:r>
      <w:proofErr w:type="spellEnd"/>
      <w:r w:rsidRPr="00552543">
        <w:rPr>
          <w:color w:val="FF0000"/>
        </w:rPr>
        <w:t xml:space="preserve">, Maciej, </w:t>
      </w:r>
      <w:r w:rsidR="00583C01">
        <w:rPr>
          <w:color w:val="FF0000"/>
        </w:rPr>
        <w:t xml:space="preserve">and </w:t>
      </w:r>
      <w:r w:rsidRPr="00552543">
        <w:rPr>
          <w:color w:val="FF0000"/>
        </w:rPr>
        <w:t xml:space="preserve">Jakub Wiśniewski, </w:t>
      </w:r>
      <w:r w:rsidRPr="00552543">
        <w:rPr>
          <w:i/>
          <w:iCs/>
          <w:color w:val="FF0000"/>
        </w:rPr>
        <w:t>Analiza społeczno-demograficzna migracji zarobkowej Polaków do państw EOG po 1 maja 2004 roku</w:t>
      </w:r>
      <w:r w:rsidRPr="00552543">
        <w:rPr>
          <w:color w:val="FF0000"/>
        </w:rPr>
        <w:t xml:space="preserve">. Ekspertyza przygotowana na zamówienie Ministerstwa Spraw Zagranicznych, Warszawa: Instytut Spraw Publicznych, </w:t>
      </w:r>
      <w:r w:rsidR="00A35123">
        <w:rPr>
          <w:color w:val="FF0000"/>
        </w:rPr>
        <w:t xml:space="preserve">March </w:t>
      </w:r>
      <w:r w:rsidRPr="00552543">
        <w:rPr>
          <w:color w:val="FF0000"/>
        </w:rPr>
        <w:t xml:space="preserve">2007. </w:t>
      </w:r>
      <w:proofErr w:type="spellStart"/>
      <w:r w:rsidR="00A35123">
        <w:rPr>
          <w:color w:val="FF0000"/>
        </w:rPr>
        <w:t>Accessed</w:t>
      </w:r>
      <w:proofErr w:type="spellEnd"/>
      <w:r w:rsidR="00A35123">
        <w:rPr>
          <w:color w:val="FF0000"/>
        </w:rPr>
        <w:t xml:space="preserve"> </w:t>
      </w:r>
      <w:r w:rsidRPr="00552543">
        <w:rPr>
          <w:color w:val="FF0000"/>
        </w:rPr>
        <w:t>2.01.2016. https://www.rpo.gov.pl/ pliki/1196072882.</w:t>
      </w:r>
      <w:r w:rsidRPr="00037040">
        <w:rPr>
          <w:color w:val="FF0000"/>
        </w:rPr>
        <w:t>pdf.</w:t>
      </w:r>
    </w:p>
    <w:p w14:paraId="2A8BEADD" w14:textId="69D8CFF3" w:rsidR="004E560F" w:rsidRPr="006A0D7B" w:rsidRDefault="004E560F" w:rsidP="004D725D">
      <w:pPr>
        <w:spacing w:after="240"/>
        <w:rPr>
          <w:color w:val="FF0000"/>
          <w:lang w:val="en-US"/>
        </w:rPr>
      </w:pPr>
      <w:r>
        <w:rPr>
          <w:color w:val="FF0000"/>
        </w:rPr>
        <w:t>2.</w:t>
      </w:r>
      <w:r w:rsidRPr="004E560F">
        <w:t xml:space="preserve"> </w:t>
      </w:r>
      <w:r w:rsidRPr="004E560F">
        <w:rPr>
          <w:i/>
          <w:iCs/>
          <w:color w:val="FF0000"/>
        </w:rPr>
        <w:t>Polacy dzięki pracy chcą zwiedzać świat</w:t>
      </w:r>
      <w:r w:rsidRPr="004E560F">
        <w:rPr>
          <w:color w:val="FF0000"/>
        </w:rPr>
        <w:t xml:space="preserve">. </w:t>
      </w:r>
      <w:r w:rsidRPr="006A0D7B">
        <w:rPr>
          <w:color w:val="FF0000"/>
          <w:lang w:val="en-US"/>
        </w:rPr>
        <w:t xml:space="preserve">PolskieRadio.pl. </w:t>
      </w:r>
      <w:r w:rsidR="006A0D7B" w:rsidRPr="006A0D7B">
        <w:rPr>
          <w:color w:val="FF0000"/>
          <w:lang w:val="en-US"/>
        </w:rPr>
        <w:t xml:space="preserve">Accessed </w:t>
      </w:r>
      <w:r w:rsidRPr="006A0D7B">
        <w:rPr>
          <w:color w:val="FF0000"/>
          <w:lang w:val="en-US"/>
        </w:rPr>
        <w:t>6.01.2017. http:// www.polskieradio.pl/42/275/Artykul/1645546,Polacy-dzieki-pracy-chca-zwiedzacswiat.</w:t>
      </w:r>
    </w:p>
    <w:p w14:paraId="54C3D4AB" w14:textId="69EFFBC0" w:rsidR="006A0D7B" w:rsidRPr="006A0D7B" w:rsidRDefault="006A0D7B" w:rsidP="004D725D">
      <w:pPr>
        <w:rPr>
          <w:i/>
          <w:iCs/>
          <w:color w:val="FF0000"/>
          <w:lang w:val="en-US"/>
        </w:rPr>
      </w:pPr>
      <w:r w:rsidRPr="006A0D7B">
        <w:rPr>
          <w:color w:val="FF0000"/>
          <w:lang w:val="en-US"/>
        </w:rPr>
        <w:t xml:space="preserve">2. </w:t>
      </w:r>
      <w:r w:rsidRPr="006A0D7B">
        <w:rPr>
          <w:color w:val="FF0000"/>
          <w:lang w:val="en-US"/>
        </w:rPr>
        <w:t xml:space="preserve">Bays, Daniel H. </w:t>
      </w:r>
      <w:r w:rsidRPr="006A0D7B">
        <w:rPr>
          <w:i/>
          <w:iCs/>
          <w:color w:val="FF0000"/>
          <w:lang w:val="en-US"/>
        </w:rPr>
        <w:t>The Foreign Missionary Movement in the 19th and Early 20th</w:t>
      </w:r>
    </w:p>
    <w:p w14:paraId="77C281A1" w14:textId="72CFD178" w:rsidR="006A0D7B" w:rsidRPr="006A0D7B" w:rsidRDefault="006A0D7B" w:rsidP="004D725D">
      <w:pPr>
        <w:rPr>
          <w:color w:val="FF0000"/>
          <w:lang w:val="en-US"/>
        </w:rPr>
      </w:pPr>
      <w:r w:rsidRPr="006A0D7B">
        <w:rPr>
          <w:i/>
          <w:iCs/>
          <w:color w:val="FF0000"/>
          <w:lang w:val="en-US"/>
        </w:rPr>
        <w:t>Centuries</w:t>
      </w:r>
      <w:r w:rsidRPr="006A0D7B">
        <w:rPr>
          <w:color w:val="FF0000"/>
          <w:lang w:val="en-US"/>
        </w:rPr>
        <w:t>.</w:t>
      </w:r>
      <w:r>
        <w:rPr>
          <w:color w:val="FF0000"/>
          <w:lang w:val="en-US"/>
        </w:rPr>
        <w:t xml:space="preserve"> </w:t>
      </w:r>
      <w:proofErr w:type="spellStart"/>
      <w:r w:rsidRPr="006A0D7B">
        <w:rPr>
          <w:color w:val="FF0000"/>
          <w:lang w:val="en-US"/>
        </w:rPr>
        <w:t>TeacherServe</w:t>
      </w:r>
      <w:proofErr w:type="spellEnd"/>
      <w:r w:rsidRPr="006A0D7B">
        <w:rPr>
          <w:color w:val="FF0000"/>
          <w:lang w:val="en-US"/>
        </w:rPr>
        <w:t xml:space="preserve">. National Humanities Center. Last modified September 2005. </w:t>
      </w:r>
      <w:r>
        <w:rPr>
          <w:color w:val="FF0000"/>
          <w:lang w:val="en-US"/>
        </w:rPr>
        <w:t xml:space="preserve">Accessed </w:t>
      </w:r>
      <w:r w:rsidR="00A35123">
        <w:rPr>
          <w:color w:val="FF0000"/>
          <w:lang w:val="en-US"/>
        </w:rPr>
        <w:t xml:space="preserve">10.01.2022. </w:t>
      </w:r>
      <w:r w:rsidRPr="006A0D7B">
        <w:rPr>
          <w:color w:val="FF0000"/>
          <w:lang w:val="en-US"/>
        </w:rPr>
        <w:t>http://nationalhumanitiescenter.org/tserve/nineteen/nkeyinfo/fmmovementd.htm. </w:t>
      </w:r>
    </w:p>
    <w:p w14:paraId="55FB34F1" w14:textId="54BDF94D" w:rsidR="00552543" w:rsidRPr="006A0D7B" w:rsidRDefault="00552543" w:rsidP="009B522A">
      <w:pPr>
        <w:rPr>
          <w:color w:val="FF0000"/>
          <w:lang w:val="en-US"/>
        </w:rPr>
      </w:pPr>
    </w:p>
    <w:p w14:paraId="4962A6A2" w14:textId="77777777" w:rsidR="00401B31" w:rsidRDefault="00401B31" w:rsidP="004232EF">
      <w:pPr>
        <w:spacing w:before="100" w:beforeAutospacing="1" w:after="100" w:afterAutospacing="1"/>
        <w:jc w:val="center"/>
        <w:rPr>
          <w:rFonts w:eastAsia="MinionPro-Regular"/>
          <w:b/>
          <w:bCs/>
          <w:color w:val="000000" w:themeColor="text1"/>
          <w:sz w:val="28"/>
          <w:szCs w:val="28"/>
        </w:rPr>
      </w:pPr>
    </w:p>
    <w:p w14:paraId="04CF3DCA" w14:textId="292FA9D9" w:rsidR="004D4EB4" w:rsidRPr="00550CDE" w:rsidRDefault="00550CDE" w:rsidP="004232EF">
      <w:pPr>
        <w:spacing w:before="100" w:beforeAutospacing="1" w:after="100" w:afterAutospacing="1"/>
        <w:jc w:val="center"/>
        <w:rPr>
          <w:rFonts w:eastAsia="MinionPro-Regular"/>
          <w:b/>
          <w:color w:val="000000"/>
          <w:sz w:val="28"/>
          <w:szCs w:val="28"/>
        </w:rPr>
      </w:pPr>
      <w:proofErr w:type="spellStart"/>
      <w:r w:rsidRPr="00550CDE">
        <w:rPr>
          <w:rFonts w:eastAsia="MinionPro-Regular"/>
          <w:b/>
          <w:bCs/>
          <w:color w:val="000000" w:themeColor="text1"/>
          <w:sz w:val="28"/>
          <w:szCs w:val="28"/>
        </w:rPr>
        <w:t>N</w:t>
      </w:r>
      <w:r w:rsidR="00D25088" w:rsidRPr="00550CDE">
        <w:rPr>
          <w:rFonts w:eastAsia="MinionPro-Regular"/>
          <w:b/>
          <w:bCs/>
          <w:color w:val="000000" w:themeColor="text1"/>
          <w:sz w:val="28"/>
          <w:szCs w:val="28"/>
        </w:rPr>
        <w:t>orma</w:t>
      </w:r>
      <w:r w:rsidR="00AE5CDE" w:rsidRPr="00550CDE">
        <w:rPr>
          <w:rFonts w:eastAsia="MinionPro-Regular"/>
          <w:b/>
          <w:bCs/>
          <w:color w:val="000000" w:themeColor="text1"/>
          <w:sz w:val="28"/>
          <w:szCs w:val="28"/>
        </w:rPr>
        <w:t>tive</w:t>
      </w:r>
      <w:proofErr w:type="spellEnd"/>
      <w:r w:rsidR="00AE5CDE" w:rsidRPr="00550CDE">
        <w:rPr>
          <w:rFonts w:eastAsia="MinionPro-Regular"/>
          <w:b/>
          <w:bCs/>
          <w:color w:val="000000" w:themeColor="text1"/>
          <w:sz w:val="28"/>
          <w:szCs w:val="28"/>
        </w:rPr>
        <w:t xml:space="preserve"> </w:t>
      </w:r>
      <w:proofErr w:type="spellStart"/>
      <w:r w:rsidR="00AE5CDE" w:rsidRPr="00550CDE">
        <w:rPr>
          <w:rFonts w:eastAsia="MinionPro-Regular"/>
          <w:b/>
          <w:bCs/>
          <w:color w:val="000000" w:themeColor="text1"/>
          <w:sz w:val="28"/>
          <w:szCs w:val="28"/>
        </w:rPr>
        <w:t>acts</w:t>
      </w:r>
      <w:proofErr w:type="spellEnd"/>
      <w:r w:rsidR="00AE5CDE" w:rsidRPr="00550CDE">
        <w:rPr>
          <w:rFonts w:eastAsia="MinionPro-Regular"/>
          <w:b/>
          <w:bCs/>
          <w:color w:val="000000" w:themeColor="text1"/>
          <w:sz w:val="28"/>
          <w:szCs w:val="28"/>
        </w:rPr>
        <w:t xml:space="preserve"> (</w:t>
      </w:r>
      <w:r w:rsidR="00FC0501" w:rsidRPr="00550CDE">
        <w:rPr>
          <w:rFonts w:eastAsia="MinionPro-Regular"/>
          <w:b/>
          <w:bCs/>
          <w:color w:val="000000" w:themeColor="text1"/>
          <w:sz w:val="28"/>
          <w:szCs w:val="28"/>
        </w:rPr>
        <w:t>Akty</w:t>
      </w:r>
      <w:r w:rsidR="00FC0501" w:rsidRPr="00550CDE">
        <w:rPr>
          <w:rFonts w:eastAsia="MinionPro-Regular"/>
          <w:b/>
          <w:color w:val="000000" w:themeColor="text1"/>
          <w:sz w:val="28"/>
          <w:szCs w:val="28"/>
        </w:rPr>
        <w:t xml:space="preserve"> </w:t>
      </w:r>
      <w:r w:rsidR="00AE5CDE" w:rsidRPr="00550CDE">
        <w:rPr>
          <w:rFonts w:eastAsia="MinionPro-Regular"/>
          <w:b/>
          <w:color w:val="000000"/>
          <w:sz w:val="28"/>
          <w:szCs w:val="28"/>
        </w:rPr>
        <w:t>normatywne)</w:t>
      </w:r>
    </w:p>
    <w:p w14:paraId="2A1FBBA0" w14:textId="7209F175" w:rsidR="00A72C94" w:rsidRPr="00D266A8" w:rsidRDefault="00550CDE" w:rsidP="00D266A8">
      <w:pPr>
        <w:spacing w:before="100" w:beforeAutospacing="1" w:after="100" w:afterAutospacing="1"/>
        <w:rPr>
          <w:rFonts w:eastAsia="MinionPro-Regular"/>
          <w:b/>
          <w:color w:val="000000"/>
        </w:rPr>
      </w:pPr>
      <w:r w:rsidRPr="00712DDF">
        <w:rPr>
          <w:rFonts w:eastAsia="MinionPro-Regular"/>
          <w:color w:val="000000" w:themeColor="text1"/>
          <w:lang w:val="en-US"/>
        </w:rPr>
        <w:t>Normative acts</w:t>
      </w:r>
      <w:r w:rsidR="00CC1F43" w:rsidRPr="00712DDF">
        <w:rPr>
          <w:rFonts w:eastAsia="MinionPro-Regular"/>
          <w:color w:val="000000" w:themeColor="text1"/>
          <w:lang w:val="en-US"/>
        </w:rPr>
        <w:t xml:space="preserve"> (acts, resolutions, ordinances) should be written without distinction</w:t>
      </w:r>
      <w:r w:rsidR="00712DDF" w:rsidRPr="00712DDF">
        <w:rPr>
          <w:rFonts w:eastAsia="MinionPro-Regular"/>
          <w:color w:val="000000" w:themeColor="text1"/>
          <w:lang w:val="en-US"/>
        </w:rPr>
        <w:t xml:space="preserve"> (not in italics), starting with the capital letter</w:t>
      </w:r>
      <w:r w:rsidR="00712DDF">
        <w:rPr>
          <w:rFonts w:eastAsia="MinionPro-Regular"/>
          <w:color w:val="000000" w:themeColor="text1"/>
          <w:lang w:val="en-US"/>
        </w:rPr>
        <w:t xml:space="preserve"> </w:t>
      </w:r>
      <w:r w:rsidR="00DD6025">
        <w:rPr>
          <w:rFonts w:eastAsia="MinionPro-Regular"/>
          <w:color w:val="000000" w:themeColor="text1"/>
          <w:lang w:val="en-US"/>
        </w:rPr>
        <w:t>of the first word in the title</w:t>
      </w:r>
      <w:r w:rsidR="001929C1">
        <w:rPr>
          <w:rFonts w:eastAsia="MinionPro-Regular"/>
          <w:color w:val="000000" w:themeColor="text1"/>
          <w:lang w:val="en-US"/>
        </w:rPr>
        <w:t xml:space="preserve">. </w:t>
      </w:r>
      <w:r w:rsidR="001929C1" w:rsidRPr="001929C1">
        <w:rPr>
          <w:rFonts w:eastAsia="MinionPro-Regular"/>
          <w:color w:val="000000" w:themeColor="text1"/>
        </w:rPr>
        <w:t>[</w:t>
      </w:r>
      <w:r w:rsidR="00A72C94" w:rsidRPr="001929C1">
        <w:rPr>
          <w:rFonts w:eastAsia="MinionPro-Regular"/>
          <w:color w:val="000000" w:themeColor="text1"/>
        </w:rPr>
        <w:t>Akty normatywne (ustawy, uchwały, rozporządzenia) powinny być zapisane bez wyróżnienia (kursywy), od wielkiej litery pierwszego wyrazu w tytule</w:t>
      </w:r>
      <w:r w:rsidR="001929C1">
        <w:rPr>
          <w:rFonts w:eastAsia="MinionPro-Regular"/>
          <w:color w:val="000000" w:themeColor="text1"/>
        </w:rPr>
        <w:t>.]</w:t>
      </w:r>
    </w:p>
    <w:p w14:paraId="04CF3DCC" w14:textId="41DF79ED" w:rsidR="00FC0501" w:rsidRPr="00532AE9" w:rsidRDefault="00FC0501" w:rsidP="00532AE9">
      <w:pPr>
        <w:spacing w:after="120"/>
        <w:rPr>
          <w:rFonts w:eastAsia="MinionPro-Regular"/>
          <w:color w:val="000000" w:themeColor="text1"/>
        </w:rPr>
      </w:pPr>
      <w:r w:rsidRPr="00532AE9">
        <w:rPr>
          <w:rFonts w:eastAsia="MinionPro-Regular"/>
          <w:color w:val="000000" w:themeColor="text1"/>
        </w:rPr>
        <w:t xml:space="preserve">Ustawa z 2.10.2005 o podatku dochodowy, Dz.U. 2005, nr 20, poz. 456, z </w:t>
      </w:r>
      <w:proofErr w:type="spellStart"/>
      <w:r w:rsidRPr="00532AE9">
        <w:rPr>
          <w:rFonts w:eastAsia="MinionPro-Regular"/>
          <w:color w:val="000000" w:themeColor="text1"/>
        </w:rPr>
        <w:t>późn</w:t>
      </w:r>
      <w:proofErr w:type="spellEnd"/>
      <w:r w:rsidRPr="00532AE9">
        <w:rPr>
          <w:rFonts w:eastAsia="MinionPro-Regular"/>
          <w:color w:val="000000" w:themeColor="text1"/>
        </w:rPr>
        <w:t>. zm., art. 25, par. 145.</w:t>
      </w:r>
    </w:p>
    <w:p w14:paraId="0B544DCE" w14:textId="3E5E4B4C" w:rsidR="002D2EB8" w:rsidRPr="002D2EB8" w:rsidRDefault="002D2EB8" w:rsidP="002D2EB8">
      <w:pPr>
        <w:spacing w:after="120"/>
        <w:rPr>
          <w:color w:val="000000" w:themeColor="text1"/>
          <w:lang w:val="en-US"/>
        </w:rPr>
      </w:pPr>
      <w:r w:rsidRPr="002D2EB8">
        <w:rPr>
          <w:color w:val="000000" w:themeColor="text1"/>
          <w:lang w:val="en-US"/>
        </w:rPr>
        <w:t xml:space="preserve">United States Congress, Tax-exempt foundations: Hearings before the Select Committee to Investigate Tax-exempt Foundations and Comparable Organizations, House of Representatives, Eighty-second Congress, second session, on H.Res.561, (U.S. </w:t>
      </w:r>
      <w:proofErr w:type="spellStart"/>
      <w:r w:rsidRPr="002D2EB8">
        <w:rPr>
          <w:color w:val="000000" w:themeColor="text1"/>
          <w:lang w:val="en-US"/>
        </w:rPr>
        <w:t>Gvt</w:t>
      </w:r>
      <w:proofErr w:type="spellEnd"/>
      <w:r w:rsidRPr="002D2EB8">
        <w:rPr>
          <w:color w:val="000000" w:themeColor="text1"/>
          <w:lang w:val="en-US"/>
        </w:rPr>
        <w:t xml:space="preserve">. Print. Off., 1953). </w:t>
      </w:r>
    </w:p>
    <w:p w14:paraId="3C39967A" w14:textId="77777777" w:rsidR="002D2EB8" w:rsidRPr="002D2EB8" w:rsidRDefault="002D2EB8" w:rsidP="002D2EB8">
      <w:pPr>
        <w:spacing w:after="120"/>
        <w:rPr>
          <w:color w:val="000000" w:themeColor="text1"/>
          <w:lang w:val="en-US"/>
        </w:rPr>
      </w:pPr>
      <w:r w:rsidRPr="002D2EB8">
        <w:rPr>
          <w:color w:val="000000" w:themeColor="text1"/>
          <w:lang w:val="en-US"/>
        </w:rPr>
        <w:t>Title IV of Public Law 535, 81st Congress, appr. June 5, 1950- Foreign Economic Assistance Act of 1950.</w:t>
      </w:r>
    </w:p>
    <w:p w14:paraId="10016C20" w14:textId="77777777" w:rsidR="00AA4176" w:rsidRPr="001929C1" w:rsidRDefault="00AA4176" w:rsidP="001929C1">
      <w:pPr>
        <w:jc w:val="center"/>
        <w:rPr>
          <w:color w:val="FF0000"/>
          <w:sz w:val="28"/>
          <w:szCs w:val="28"/>
          <w:lang w:val="en-US"/>
        </w:rPr>
      </w:pPr>
    </w:p>
    <w:p w14:paraId="63DB4F58" w14:textId="303ECEF7" w:rsidR="00AA4176" w:rsidRPr="009E7E8D" w:rsidRDefault="001929C1" w:rsidP="001929C1">
      <w:pPr>
        <w:jc w:val="center"/>
        <w:rPr>
          <w:b/>
          <w:bCs/>
          <w:color w:val="000000" w:themeColor="text1"/>
          <w:sz w:val="28"/>
          <w:szCs w:val="28"/>
          <w:lang w:val="en-US"/>
        </w:rPr>
      </w:pPr>
      <w:r w:rsidRPr="009E7E8D">
        <w:rPr>
          <w:b/>
          <w:bCs/>
          <w:color w:val="000000" w:themeColor="text1"/>
          <w:sz w:val="28"/>
          <w:szCs w:val="28"/>
          <w:lang w:val="en-US"/>
        </w:rPr>
        <w:t>Archival sources [</w:t>
      </w:r>
      <w:proofErr w:type="spellStart"/>
      <w:r w:rsidR="00AA4176" w:rsidRPr="009E7E8D">
        <w:rPr>
          <w:b/>
          <w:bCs/>
          <w:color w:val="000000" w:themeColor="text1"/>
          <w:sz w:val="28"/>
          <w:szCs w:val="28"/>
          <w:lang w:val="en-US"/>
        </w:rPr>
        <w:t>Archiwa</w:t>
      </w:r>
      <w:proofErr w:type="spellEnd"/>
      <w:r w:rsidRPr="009E7E8D">
        <w:rPr>
          <w:b/>
          <w:bCs/>
          <w:color w:val="000000" w:themeColor="text1"/>
          <w:sz w:val="28"/>
          <w:szCs w:val="28"/>
          <w:lang w:val="en-US"/>
        </w:rPr>
        <w:t>]</w:t>
      </w:r>
    </w:p>
    <w:p w14:paraId="56049154" w14:textId="3D1D8C84" w:rsidR="000F53D1" w:rsidRPr="009E7E8D" w:rsidRDefault="000F53D1" w:rsidP="005C1235">
      <w:pPr>
        <w:rPr>
          <w:b/>
          <w:bCs/>
          <w:color w:val="000000" w:themeColor="text1"/>
          <w:lang w:val="en-US"/>
        </w:rPr>
      </w:pPr>
    </w:p>
    <w:p w14:paraId="308D4C66" w14:textId="6A4A1241" w:rsidR="009E7E8D" w:rsidRPr="009E7E8D" w:rsidRDefault="009E7E8D" w:rsidP="00AA4176">
      <w:pPr>
        <w:rPr>
          <w:lang w:val="en-US"/>
        </w:rPr>
      </w:pPr>
      <w:r w:rsidRPr="009E7E8D">
        <w:rPr>
          <w:lang w:val="en-US"/>
        </w:rPr>
        <w:t>Name of the archive, name of the archival set/collection, reference number of the file unit used, pagination or foliation, data about the document (</w:t>
      </w:r>
      <w:r w:rsidR="00455BE7">
        <w:rPr>
          <w:lang w:val="en-US"/>
        </w:rPr>
        <w:t>W</w:t>
      </w:r>
      <w:r w:rsidRPr="009E7E8D">
        <w:rPr>
          <w:lang w:val="en-US"/>
        </w:rPr>
        <w:t>ho? What? Where? When?) or other coherent record in accordance with the requirements of the archive. Repository location or URL if applicable. In subsequent citations, an abbreviated version of the name of the archive, document, etc. should be used.</w:t>
      </w:r>
    </w:p>
    <w:p w14:paraId="42752BE9" w14:textId="77777777" w:rsidR="009E7E8D" w:rsidRPr="009E7E8D" w:rsidRDefault="009E7E8D" w:rsidP="00AA4176">
      <w:pPr>
        <w:rPr>
          <w:lang w:val="en-US"/>
        </w:rPr>
      </w:pPr>
    </w:p>
    <w:p w14:paraId="2B2285D9" w14:textId="4BF34426" w:rsidR="00AA4176" w:rsidRDefault="009E7E8D" w:rsidP="00AA4176">
      <w:r>
        <w:t>[</w:t>
      </w:r>
      <w:r w:rsidR="00AA4176">
        <w:t>Nazwa archiwum, nazwa zespołu/zbioru archiwalnego, sygnatura wykorzystanej jednostki aktowe</w:t>
      </w:r>
      <w:r w:rsidR="006E7559">
        <w:t>j, paginacja czy foliacja</w:t>
      </w:r>
      <w:r w:rsidR="00F32909">
        <w:t xml:space="preserve">, </w:t>
      </w:r>
      <w:r w:rsidR="00417F9B">
        <w:t>dane o dokumencie (</w:t>
      </w:r>
      <w:r w:rsidR="00455BE7">
        <w:t>K</w:t>
      </w:r>
      <w:r w:rsidR="00417F9B">
        <w:t xml:space="preserve">to? Co? Gdzie? Kiedy?) </w:t>
      </w:r>
      <w:r w:rsidR="000F53D1">
        <w:t xml:space="preserve">lub inny spójny zapis, zgodny z wymogami </w:t>
      </w:r>
      <w:r w:rsidR="004B7B0D">
        <w:t xml:space="preserve">archiwum. </w:t>
      </w:r>
      <w:r w:rsidR="00700A1F">
        <w:t xml:space="preserve">Lokalizacja repozytorium lub </w:t>
      </w:r>
      <w:proofErr w:type="gramStart"/>
      <w:r w:rsidR="00700A1F">
        <w:t>URL</w:t>
      </w:r>
      <w:proofErr w:type="gramEnd"/>
      <w:r w:rsidR="00700A1F">
        <w:t xml:space="preserve"> jeśli</w:t>
      </w:r>
      <w:r w:rsidR="001833E8">
        <w:t xml:space="preserve"> ma zastosowanie. W kolejny</w:t>
      </w:r>
      <w:r w:rsidR="002124CD">
        <w:t>m</w:t>
      </w:r>
      <w:r w:rsidR="001833E8">
        <w:t xml:space="preserve"> cytowani</w:t>
      </w:r>
      <w:r w:rsidR="002124CD">
        <w:t xml:space="preserve">u </w:t>
      </w:r>
      <w:r w:rsidR="00305EE5">
        <w:t>należy za</w:t>
      </w:r>
      <w:r w:rsidR="002124CD">
        <w:t xml:space="preserve">stosować skróconą </w:t>
      </w:r>
      <w:r w:rsidR="00305EE5">
        <w:t xml:space="preserve">wersję </w:t>
      </w:r>
      <w:r w:rsidR="00535EA4">
        <w:t xml:space="preserve">nazwy archiwum, dokumentu </w:t>
      </w:r>
      <w:r w:rsidR="00455BE7">
        <w:t>itd.</w:t>
      </w:r>
      <w:r w:rsidR="00455BE7" w:rsidRPr="002165D4">
        <w:rPr>
          <w:rFonts w:ascii="Helvetica Neue" w:hAnsi="Helvetica Neue"/>
          <w:color w:val="333333"/>
          <w:sz w:val="21"/>
          <w:szCs w:val="21"/>
          <w:shd w:val="clear" w:color="auto" w:fill="FFFFFF"/>
        </w:rPr>
        <w:t>]</w:t>
      </w:r>
    </w:p>
    <w:p w14:paraId="1D3A4DE9" w14:textId="77777777" w:rsidR="004B7B0D" w:rsidRDefault="004B7B0D" w:rsidP="00AA4176"/>
    <w:p w14:paraId="5D4248F2" w14:textId="77777777" w:rsidR="004B7B0D" w:rsidRPr="004B7B0D" w:rsidRDefault="004B7B0D" w:rsidP="00060079">
      <w:pPr>
        <w:spacing w:after="120"/>
      </w:pPr>
      <w:r w:rsidRPr="004B7B0D">
        <w:t>Archiwum Nauki PAN i PAU, K III–49, teczka 51, Spuścizna Stanisława Hoszowskiego, wypisy dotyczące ruchu naturalnego m.in. parafii: Gdów, Krzywaczka, Zwierzyniec.</w:t>
      </w:r>
    </w:p>
    <w:p w14:paraId="1034BBB4" w14:textId="77777777" w:rsidR="004B7B0D" w:rsidRPr="004B7B0D" w:rsidRDefault="004B7B0D" w:rsidP="00060079">
      <w:pPr>
        <w:spacing w:after="120"/>
      </w:pPr>
      <w:r w:rsidRPr="004B7B0D">
        <w:t>Archiwum Kurii Metropolitalnej w Krakowie, Księgi Chrztów parafii Droginia: 1611– 1653, 1655–1685, 1685–1737, 1737–1747, 1747–1775.</w:t>
      </w:r>
    </w:p>
    <w:p w14:paraId="1390AFA3" w14:textId="77777777" w:rsidR="00003C57" w:rsidRPr="00003C57" w:rsidRDefault="00003C57" w:rsidP="00060079">
      <w:pPr>
        <w:spacing w:after="120"/>
      </w:pPr>
      <w:r w:rsidRPr="00003C57">
        <w:t xml:space="preserve">Archiwum Archidiecezjalne w Białymstoku, Wizyta Generalna Dziekańska kościoła </w:t>
      </w:r>
      <w:proofErr w:type="spellStart"/>
      <w:r w:rsidRPr="00003C57">
        <w:t>Trzciańskiego</w:t>
      </w:r>
      <w:proofErr w:type="spellEnd"/>
      <w:r w:rsidRPr="00003C57">
        <w:t xml:space="preserve"> roku 1783 </w:t>
      </w:r>
      <w:proofErr w:type="spellStart"/>
      <w:r w:rsidRPr="00003C57">
        <w:t>mie</w:t>
      </w:r>
      <w:proofErr w:type="spellEnd"/>
      <w:r w:rsidRPr="00003C57">
        <w:t>[sią]ca lutego 10 dnia [bez paginacji].</w:t>
      </w:r>
    </w:p>
    <w:p w14:paraId="65506F4E" w14:textId="77777777" w:rsidR="00003C57" w:rsidRPr="00003C57" w:rsidRDefault="00003C57" w:rsidP="00060079">
      <w:pPr>
        <w:spacing w:after="120"/>
      </w:pPr>
      <w:r w:rsidRPr="00003C57">
        <w:t>Centralne Archiwum Historyczne Litwy w Wilnie, f. 694, opis 1, sygn. 4085, Wizytacja parafii Trzcianne 1829 r.</w:t>
      </w:r>
    </w:p>
    <w:p w14:paraId="3541D4A2" w14:textId="4278C312" w:rsidR="00003C57" w:rsidRPr="00003C57" w:rsidRDefault="00003C57" w:rsidP="00060079">
      <w:pPr>
        <w:spacing w:after="120"/>
      </w:pPr>
      <w:r w:rsidRPr="00003C57">
        <w:t>Archiwum Kurii Metropolitalnej w Krakowie (</w:t>
      </w:r>
      <w:proofErr w:type="spellStart"/>
      <w:r w:rsidR="00533B23">
        <w:t>further</w:t>
      </w:r>
      <w:proofErr w:type="spellEnd"/>
      <w:r w:rsidRPr="00003C57">
        <w:t xml:space="preserve">: AKMK), Acta </w:t>
      </w:r>
      <w:proofErr w:type="spellStart"/>
      <w:r w:rsidRPr="00003C57">
        <w:t>Visitationis</w:t>
      </w:r>
      <w:proofErr w:type="spellEnd"/>
      <w:r w:rsidRPr="00003C57">
        <w:t>, t. 56 (dalej: AV 56), k. 549.</w:t>
      </w:r>
    </w:p>
    <w:p w14:paraId="2499EF80" w14:textId="165AFAF7" w:rsidR="00363016" w:rsidRPr="00363016" w:rsidRDefault="00363016" w:rsidP="00060079">
      <w:pPr>
        <w:spacing w:after="120"/>
        <w:rPr>
          <w:lang w:val="en-US"/>
        </w:rPr>
      </w:pPr>
      <w:r w:rsidRPr="00363016">
        <w:rPr>
          <w:lang w:val="en-US"/>
        </w:rPr>
        <w:t>Rockefeller Archive Center (</w:t>
      </w:r>
      <w:r w:rsidR="00533B23">
        <w:rPr>
          <w:lang w:val="en-US"/>
        </w:rPr>
        <w:t>further</w:t>
      </w:r>
      <w:r w:rsidR="00A04E52">
        <w:rPr>
          <w:lang w:val="en-US"/>
        </w:rPr>
        <w:t xml:space="preserve">: </w:t>
      </w:r>
      <w:r w:rsidRPr="00363016">
        <w:rPr>
          <w:lang w:val="en-US"/>
        </w:rPr>
        <w:t>RAC), R</w:t>
      </w:r>
      <w:r w:rsidR="00A04E52">
        <w:rPr>
          <w:lang w:val="en-US"/>
        </w:rPr>
        <w:t xml:space="preserve">ockefeller </w:t>
      </w:r>
      <w:r w:rsidRPr="00363016">
        <w:rPr>
          <w:lang w:val="en-US"/>
        </w:rPr>
        <w:t>F</w:t>
      </w:r>
      <w:r w:rsidR="00A04E52">
        <w:rPr>
          <w:lang w:val="en-US"/>
        </w:rPr>
        <w:t>oundation</w:t>
      </w:r>
      <w:r w:rsidR="00F96338">
        <w:rPr>
          <w:lang w:val="en-US"/>
        </w:rPr>
        <w:t xml:space="preserve"> Records (</w:t>
      </w:r>
      <w:r w:rsidR="00533B23">
        <w:rPr>
          <w:lang w:val="en-US"/>
        </w:rPr>
        <w:t>further</w:t>
      </w:r>
      <w:r w:rsidR="00F96338">
        <w:rPr>
          <w:lang w:val="en-US"/>
        </w:rPr>
        <w:t>: RF)</w:t>
      </w:r>
      <w:r w:rsidRPr="00363016">
        <w:rPr>
          <w:lang w:val="en-US"/>
        </w:rPr>
        <w:t>, projects, R</w:t>
      </w:r>
      <w:r w:rsidR="00F96338">
        <w:rPr>
          <w:lang w:val="en-US"/>
        </w:rPr>
        <w:t>ecord Group (</w:t>
      </w:r>
      <w:r w:rsidR="00533B23">
        <w:rPr>
          <w:lang w:val="en-US"/>
        </w:rPr>
        <w:t>further</w:t>
      </w:r>
      <w:r w:rsidR="00F96338">
        <w:rPr>
          <w:lang w:val="en-US"/>
        </w:rPr>
        <w:t>: R</w:t>
      </w:r>
      <w:r w:rsidRPr="00363016">
        <w:rPr>
          <w:lang w:val="en-US"/>
        </w:rPr>
        <w:t>G</w:t>
      </w:r>
      <w:r w:rsidR="00F96338">
        <w:rPr>
          <w:lang w:val="en-US"/>
        </w:rPr>
        <w:t>)</w:t>
      </w:r>
      <w:r w:rsidRPr="00363016">
        <w:rPr>
          <w:lang w:val="en-US"/>
        </w:rPr>
        <w:t xml:space="preserve"> 1.1, Series 100, Box 11, Folder 91, Memorandum </w:t>
      </w:r>
      <w:r w:rsidRPr="00363016">
        <w:rPr>
          <w:lang w:val="en-US"/>
        </w:rPr>
        <w:lastRenderedPageBreak/>
        <w:t xml:space="preserve">concerning future developments in the International Health Division of the Rockefeller Foundation, 1928. </w:t>
      </w:r>
    </w:p>
    <w:p w14:paraId="15AD0EEE" w14:textId="77777777" w:rsidR="00AA4176" w:rsidRPr="00363016" w:rsidRDefault="00AA4176" w:rsidP="005C1235">
      <w:pPr>
        <w:rPr>
          <w:color w:val="FF0000"/>
          <w:lang w:val="en-US"/>
        </w:rPr>
      </w:pPr>
    </w:p>
    <w:p w14:paraId="11417992" w14:textId="77777777" w:rsidR="00594299" w:rsidRPr="000E552C" w:rsidRDefault="00594299" w:rsidP="008E3822">
      <w:pPr>
        <w:rPr>
          <w:rFonts w:eastAsia="MinionPro-Regular"/>
          <w:color w:val="000000"/>
        </w:rPr>
      </w:pPr>
    </w:p>
    <w:sectPr w:rsidR="00594299" w:rsidRPr="000E552C" w:rsidSect="00CB3F05">
      <w:footerReference w:type="even"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2C6B" w14:textId="77777777" w:rsidR="00C27F32" w:rsidRDefault="00C27F32" w:rsidP="00C27F32">
      <w:r>
        <w:separator/>
      </w:r>
    </w:p>
  </w:endnote>
  <w:endnote w:type="continuationSeparator" w:id="0">
    <w:p w14:paraId="513FEC16" w14:textId="77777777" w:rsidR="00C27F32" w:rsidRDefault="00C27F32" w:rsidP="00C2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Wingdings 2">
    <w:panose1 w:val="05020102010507070707"/>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Yu Gothic"/>
    <w:panose1 w:val="020B0604020202020204"/>
    <w:charset w:val="80"/>
    <w:family w:val="roman"/>
    <w:notTrueType/>
    <w:pitch w:val="default"/>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81002755"/>
      <w:docPartObj>
        <w:docPartGallery w:val="Page Numbers (Bottom of Page)"/>
        <w:docPartUnique/>
      </w:docPartObj>
    </w:sdtPr>
    <w:sdtContent>
      <w:p w14:paraId="3FF04D92" w14:textId="3CB58749" w:rsidR="00C27F32" w:rsidRDefault="00C27F32" w:rsidP="00C27F3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814C5AD" w14:textId="77777777" w:rsidR="00C27F32" w:rsidRDefault="00C27F32" w:rsidP="00C27F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85478617"/>
      <w:docPartObj>
        <w:docPartGallery w:val="Page Numbers (Bottom of Page)"/>
        <w:docPartUnique/>
      </w:docPartObj>
    </w:sdtPr>
    <w:sdtContent>
      <w:p w14:paraId="70B60548" w14:textId="2BAC96BD" w:rsidR="00C27F32" w:rsidRDefault="00C27F32" w:rsidP="00C27F3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3741C1D6" w14:textId="77777777" w:rsidR="00C27F32" w:rsidRDefault="00C27F32" w:rsidP="00C27F3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669D" w14:textId="77777777" w:rsidR="00C27F32" w:rsidRDefault="00C27F32" w:rsidP="00C27F32">
      <w:r>
        <w:separator/>
      </w:r>
    </w:p>
  </w:footnote>
  <w:footnote w:type="continuationSeparator" w:id="0">
    <w:p w14:paraId="3D9E0C0A" w14:textId="77777777" w:rsidR="00C27F32" w:rsidRDefault="00C27F32" w:rsidP="00C2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B30"/>
    <w:multiLevelType w:val="hybridMultilevel"/>
    <w:tmpl w:val="4FC4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10942"/>
    <w:multiLevelType w:val="hybridMultilevel"/>
    <w:tmpl w:val="6A641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992031"/>
    <w:multiLevelType w:val="hybridMultilevel"/>
    <w:tmpl w:val="875E9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A6E3A"/>
    <w:multiLevelType w:val="multilevel"/>
    <w:tmpl w:val="F5EA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A79E1"/>
    <w:multiLevelType w:val="multilevel"/>
    <w:tmpl w:val="193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D518F"/>
    <w:multiLevelType w:val="hybridMultilevel"/>
    <w:tmpl w:val="D35C2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1763C"/>
    <w:multiLevelType w:val="hybridMultilevel"/>
    <w:tmpl w:val="81A89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80347"/>
    <w:multiLevelType w:val="hybridMultilevel"/>
    <w:tmpl w:val="B28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E553F"/>
    <w:multiLevelType w:val="hybridMultilevel"/>
    <w:tmpl w:val="CADE3932"/>
    <w:lvl w:ilvl="0" w:tplc="A69A03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C67DD0"/>
    <w:multiLevelType w:val="hybridMultilevel"/>
    <w:tmpl w:val="66403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1B5F6F"/>
    <w:multiLevelType w:val="multilevel"/>
    <w:tmpl w:val="E304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85E77"/>
    <w:multiLevelType w:val="hybridMultilevel"/>
    <w:tmpl w:val="45100D12"/>
    <w:lvl w:ilvl="0" w:tplc="FFFFFFFF">
      <w:start w:val="1"/>
      <w:numFmt w:val="decimal"/>
      <w:lvlText w:val="%1."/>
      <w:lvlJc w:val="left"/>
      <w:pPr>
        <w:ind w:left="720" w:hanging="360"/>
      </w:pPr>
      <w:rPr>
        <w:rFonts w:ascii="Times New Roman" w:eastAsia="Times New Roman" w:hAnsi="Times New Roman" w:cs="Times New Roman"/>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BFF03AA"/>
    <w:multiLevelType w:val="hybridMultilevel"/>
    <w:tmpl w:val="E7147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236A23"/>
    <w:multiLevelType w:val="hybridMultilevel"/>
    <w:tmpl w:val="30A801F8"/>
    <w:lvl w:ilvl="0" w:tplc="FE9E79FC">
      <w:start w:val="1"/>
      <w:numFmt w:val="bullet"/>
      <w:lvlText w:val=""/>
      <w:lvlJc w:val="left"/>
      <w:pPr>
        <w:tabs>
          <w:tab w:val="num" w:pos="720"/>
        </w:tabs>
        <w:ind w:left="720" w:hanging="360"/>
      </w:pPr>
      <w:rPr>
        <w:rFonts w:ascii="Wingdings 2" w:hAnsi="Wingdings 2" w:hint="default"/>
      </w:rPr>
    </w:lvl>
    <w:lvl w:ilvl="1" w:tplc="4A224EDE" w:tentative="1">
      <w:start w:val="1"/>
      <w:numFmt w:val="bullet"/>
      <w:lvlText w:val=""/>
      <w:lvlJc w:val="left"/>
      <w:pPr>
        <w:tabs>
          <w:tab w:val="num" w:pos="1440"/>
        </w:tabs>
        <w:ind w:left="1440" w:hanging="360"/>
      </w:pPr>
      <w:rPr>
        <w:rFonts w:ascii="Wingdings 2" w:hAnsi="Wingdings 2" w:hint="default"/>
      </w:rPr>
    </w:lvl>
    <w:lvl w:ilvl="2" w:tplc="0C161F8E" w:tentative="1">
      <w:start w:val="1"/>
      <w:numFmt w:val="bullet"/>
      <w:lvlText w:val=""/>
      <w:lvlJc w:val="left"/>
      <w:pPr>
        <w:tabs>
          <w:tab w:val="num" w:pos="2160"/>
        </w:tabs>
        <w:ind w:left="2160" w:hanging="360"/>
      </w:pPr>
      <w:rPr>
        <w:rFonts w:ascii="Wingdings 2" w:hAnsi="Wingdings 2" w:hint="default"/>
      </w:rPr>
    </w:lvl>
    <w:lvl w:ilvl="3" w:tplc="D0784954" w:tentative="1">
      <w:start w:val="1"/>
      <w:numFmt w:val="bullet"/>
      <w:lvlText w:val=""/>
      <w:lvlJc w:val="left"/>
      <w:pPr>
        <w:tabs>
          <w:tab w:val="num" w:pos="2880"/>
        </w:tabs>
        <w:ind w:left="2880" w:hanging="360"/>
      </w:pPr>
      <w:rPr>
        <w:rFonts w:ascii="Wingdings 2" w:hAnsi="Wingdings 2" w:hint="default"/>
      </w:rPr>
    </w:lvl>
    <w:lvl w:ilvl="4" w:tplc="8F145670" w:tentative="1">
      <w:start w:val="1"/>
      <w:numFmt w:val="bullet"/>
      <w:lvlText w:val=""/>
      <w:lvlJc w:val="left"/>
      <w:pPr>
        <w:tabs>
          <w:tab w:val="num" w:pos="3600"/>
        </w:tabs>
        <w:ind w:left="3600" w:hanging="360"/>
      </w:pPr>
      <w:rPr>
        <w:rFonts w:ascii="Wingdings 2" w:hAnsi="Wingdings 2" w:hint="default"/>
      </w:rPr>
    </w:lvl>
    <w:lvl w:ilvl="5" w:tplc="70481A84" w:tentative="1">
      <w:start w:val="1"/>
      <w:numFmt w:val="bullet"/>
      <w:lvlText w:val=""/>
      <w:lvlJc w:val="left"/>
      <w:pPr>
        <w:tabs>
          <w:tab w:val="num" w:pos="4320"/>
        </w:tabs>
        <w:ind w:left="4320" w:hanging="360"/>
      </w:pPr>
      <w:rPr>
        <w:rFonts w:ascii="Wingdings 2" w:hAnsi="Wingdings 2" w:hint="default"/>
      </w:rPr>
    </w:lvl>
    <w:lvl w:ilvl="6" w:tplc="919A67E2" w:tentative="1">
      <w:start w:val="1"/>
      <w:numFmt w:val="bullet"/>
      <w:lvlText w:val=""/>
      <w:lvlJc w:val="left"/>
      <w:pPr>
        <w:tabs>
          <w:tab w:val="num" w:pos="5040"/>
        </w:tabs>
        <w:ind w:left="5040" w:hanging="360"/>
      </w:pPr>
      <w:rPr>
        <w:rFonts w:ascii="Wingdings 2" w:hAnsi="Wingdings 2" w:hint="default"/>
      </w:rPr>
    </w:lvl>
    <w:lvl w:ilvl="7" w:tplc="B11C2D50" w:tentative="1">
      <w:start w:val="1"/>
      <w:numFmt w:val="bullet"/>
      <w:lvlText w:val=""/>
      <w:lvlJc w:val="left"/>
      <w:pPr>
        <w:tabs>
          <w:tab w:val="num" w:pos="5760"/>
        </w:tabs>
        <w:ind w:left="5760" w:hanging="360"/>
      </w:pPr>
      <w:rPr>
        <w:rFonts w:ascii="Wingdings 2" w:hAnsi="Wingdings 2" w:hint="default"/>
      </w:rPr>
    </w:lvl>
    <w:lvl w:ilvl="8" w:tplc="D936894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444473A"/>
    <w:multiLevelType w:val="multilevel"/>
    <w:tmpl w:val="88B2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E540B"/>
    <w:multiLevelType w:val="hybridMultilevel"/>
    <w:tmpl w:val="74E4E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59359B"/>
    <w:multiLevelType w:val="multilevel"/>
    <w:tmpl w:val="9682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1070172">
    <w:abstractNumId w:val="10"/>
  </w:num>
  <w:num w:numId="2" w16cid:durableId="1794399626">
    <w:abstractNumId w:val="4"/>
  </w:num>
  <w:num w:numId="3" w16cid:durableId="1216047516">
    <w:abstractNumId w:val="14"/>
  </w:num>
  <w:num w:numId="4" w16cid:durableId="1882010026">
    <w:abstractNumId w:val="3"/>
  </w:num>
  <w:num w:numId="5" w16cid:durableId="75593377">
    <w:abstractNumId w:val="16"/>
  </w:num>
  <w:num w:numId="6" w16cid:durableId="1428162206">
    <w:abstractNumId w:val="2"/>
  </w:num>
  <w:num w:numId="7" w16cid:durableId="553738621">
    <w:abstractNumId w:val="1"/>
  </w:num>
  <w:num w:numId="8" w16cid:durableId="1136021561">
    <w:abstractNumId w:val="15"/>
  </w:num>
  <w:num w:numId="9" w16cid:durableId="16201007">
    <w:abstractNumId w:val="6"/>
  </w:num>
  <w:num w:numId="10" w16cid:durableId="482089280">
    <w:abstractNumId w:val="9"/>
  </w:num>
  <w:num w:numId="11" w16cid:durableId="769467003">
    <w:abstractNumId w:val="7"/>
  </w:num>
  <w:num w:numId="12" w16cid:durableId="140389236">
    <w:abstractNumId w:val="12"/>
  </w:num>
  <w:num w:numId="13" w16cid:durableId="1338507926">
    <w:abstractNumId w:val="0"/>
  </w:num>
  <w:num w:numId="14" w16cid:durableId="887648884">
    <w:abstractNumId w:val="8"/>
  </w:num>
  <w:num w:numId="15" w16cid:durableId="1287198410">
    <w:abstractNumId w:val="11"/>
  </w:num>
  <w:num w:numId="16" w16cid:durableId="2090273622">
    <w:abstractNumId w:val="13"/>
  </w:num>
  <w:num w:numId="17" w16cid:durableId="192889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81"/>
    <w:rsid w:val="00000031"/>
    <w:rsid w:val="00001781"/>
    <w:rsid w:val="00003C57"/>
    <w:rsid w:val="00013832"/>
    <w:rsid w:val="000138D5"/>
    <w:rsid w:val="000201D7"/>
    <w:rsid w:val="00023758"/>
    <w:rsid w:val="000312ED"/>
    <w:rsid w:val="00036507"/>
    <w:rsid w:val="00037040"/>
    <w:rsid w:val="000428E4"/>
    <w:rsid w:val="0005086A"/>
    <w:rsid w:val="00060079"/>
    <w:rsid w:val="000757B6"/>
    <w:rsid w:val="00084916"/>
    <w:rsid w:val="00085B5F"/>
    <w:rsid w:val="000957CB"/>
    <w:rsid w:val="000A20ED"/>
    <w:rsid w:val="000A4087"/>
    <w:rsid w:val="000A47B2"/>
    <w:rsid w:val="000B1668"/>
    <w:rsid w:val="000B1A31"/>
    <w:rsid w:val="000B6DBC"/>
    <w:rsid w:val="000E552C"/>
    <w:rsid w:val="000F53D1"/>
    <w:rsid w:val="001127F9"/>
    <w:rsid w:val="0011371A"/>
    <w:rsid w:val="0011434E"/>
    <w:rsid w:val="0012690B"/>
    <w:rsid w:val="00143F9B"/>
    <w:rsid w:val="00150C3E"/>
    <w:rsid w:val="001522CE"/>
    <w:rsid w:val="00162664"/>
    <w:rsid w:val="00180CC2"/>
    <w:rsid w:val="001833E8"/>
    <w:rsid w:val="00191C57"/>
    <w:rsid w:val="00192397"/>
    <w:rsid w:val="001929C1"/>
    <w:rsid w:val="001A1BB7"/>
    <w:rsid w:val="001C55E1"/>
    <w:rsid w:val="001D318E"/>
    <w:rsid w:val="001E390F"/>
    <w:rsid w:val="001E6E5F"/>
    <w:rsid w:val="001F050E"/>
    <w:rsid w:val="00203B10"/>
    <w:rsid w:val="002124CD"/>
    <w:rsid w:val="00213153"/>
    <w:rsid w:val="002165D4"/>
    <w:rsid w:val="0022061B"/>
    <w:rsid w:val="002252B4"/>
    <w:rsid w:val="0023574D"/>
    <w:rsid w:val="0024082A"/>
    <w:rsid w:val="00257A58"/>
    <w:rsid w:val="00262D0A"/>
    <w:rsid w:val="002634AF"/>
    <w:rsid w:val="0026469B"/>
    <w:rsid w:val="00277FF6"/>
    <w:rsid w:val="00291BE0"/>
    <w:rsid w:val="002A2AAD"/>
    <w:rsid w:val="002C42B2"/>
    <w:rsid w:val="002C6E98"/>
    <w:rsid w:val="002D2EB8"/>
    <w:rsid w:val="002D67E5"/>
    <w:rsid w:val="002E7647"/>
    <w:rsid w:val="00300903"/>
    <w:rsid w:val="003055D5"/>
    <w:rsid w:val="00305EE5"/>
    <w:rsid w:val="003114BF"/>
    <w:rsid w:val="00314A76"/>
    <w:rsid w:val="003163FB"/>
    <w:rsid w:val="003167F5"/>
    <w:rsid w:val="0031727B"/>
    <w:rsid w:val="00321CDC"/>
    <w:rsid w:val="00322E8E"/>
    <w:rsid w:val="00327A88"/>
    <w:rsid w:val="00337AEE"/>
    <w:rsid w:val="00343B81"/>
    <w:rsid w:val="00345FA9"/>
    <w:rsid w:val="003505F8"/>
    <w:rsid w:val="00362766"/>
    <w:rsid w:val="00363016"/>
    <w:rsid w:val="003646FC"/>
    <w:rsid w:val="00372CEF"/>
    <w:rsid w:val="00381C6B"/>
    <w:rsid w:val="00382DDE"/>
    <w:rsid w:val="003A3697"/>
    <w:rsid w:val="003A6C9B"/>
    <w:rsid w:val="003C02F6"/>
    <w:rsid w:val="003D1BBF"/>
    <w:rsid w:val="003D5608"/>
    <w:rsid w:val="003F4E36"/>
    <w:rsid w:val="003F7CBF"/>
    <w:rsid w:val="00401B31"/>
    <w:rsid w:val="00404767"/>
    <w:rsid w:val="00417F9B"/>
    <w:rsid w:val="004232EF"/>
    <w:rsid w:val="00430CD1"/>
    <w:rsid w:val="00435283"/>
    <w:rsid w:val="0044462D"/>
    <w:rsid w:val="00450994"/>
    <w:rsid w:val="00455BE7"/>
    <w:rsid w:val="004572AA"/>
    <w:rsid w:val="004744B7"/>
    <w:rsid w:val="004958F6"/>
    <w:rsid w:val="004A145E"/>
    <w:rsid w:val="004B65AD"/>
    <w:rsid w:val="004B74EB"/>
    <w:rsid w:val="004B7A50"/>
    <w:rsid w:val="004B7B0D"/>
    <w:rsid w:val="004C431A"/>
    <w:rsid w:val="004D3406"/>
    <w:rsid w:val="004D4EB4"/>
    <w:rsid w:val="004D725D"/>
    <w:rsid w:val="004E2546"/>
    <w:rsid w:val="004E3775"/>
    <w:rsid w:val="004E491D"/>
    <w:rsid w:val="004E560F"/>
    <w:rsid w:val="004F05FA"/>
    <w:rsid w:val="004F19CB"/>
    <w:rsid w:val="004F3F34"/>
    <w:rsid w:val="005032B4"/>
    <w:rsid w:val="0051762E"/>
    <w:rsid w:val="0052186B"/>
    <w:rsid w:val="00524875"/>
    <w:rsid w:val="005258D3"/>
    <w:rsid w:val="00526016"/>
    <w:rsid w:val="005270FC"/>
    <w:rsid w:val="00532AE9"/>
    <w:rsid w:val="00533B23"/>
    <w:rsid w:val="00535EA4"/>
    <w:rsid w:val="0053706F"/>
    <w:rsid w:val="00542217"/>
    <w:rsid w:val="0054324C"/>
    <w:rsid w:val="00550CDE"/>
    <w:rsid w:val="0055167F"/>
    <w:rsid w:val="00552543"/>
    <w:rsid w:val="00556419"/>
    <w:rsid w:val="005631F3"/>
    <w:rsid w:val="0058012E"/>
    <w:rsid w:val="00581C03"/>
    <w:rsid w:val="00583C01"/>
    <w:rsid w:val="00593DF4"/>
    <w:rsid w:val="00594299"/>
    <w:rsid w:val="005956FE"/>
    <w:rsid w:val="005A2DAA"/>
    <w:rsid w:val="005A6B8F"/>
    <w:rsid w:val="005B65D0"/>
    <w:rsid w:val="005C1235"/>
    <w:rsid w:val="005C21D2"/>
    <w:rsid w:val="005E6E84"/>
    <w:rsid w:val="005F2CB7"/>
    <w:rsid w:val="00615C01"/>
    <w:rsid w:val="00634DEC"/>
    <w:rsid w:val="00642402"/>
    <w:rsid w:val="00642AAA"/>
    <w:rsid w:val="00656326"/>
    <w:rsid w:val="00656722"/>
    <w:rsid w:val="0067120B"/>
    <w:rsid w:val="00685A19"/>
    <w:rsid w:val="0068700D"/>
    <w:rsid w:val="006A027D"/>
    <w:rsid w:val="006A0D7B"/>
    <w:rsid w:val="006A124A"/>
    <w:rsid w:val="006A1B07"/>
    <w:rsid w:val="006C3E4A"/>
    <w:rsid w:val="006C5BFF"/>
    <w:rsid w:val="006D2151"/>
    <w:rsid w:val="006E3531"/>
    <w:rsid w:val="006E7559"/>
    <w:rsid w:val="00700884"/>
    <w:rsid w:val="00700A1F"/>
    <w:rsid w:val="007128E8"/>
    <w:rsid w:val="00712DDF"/>
    <w:rsid w:val="00712E1D"/>
    <w:rsid w:val="0071436D"/>
    <w:rsid w:val="007153A0"/>
    <w:rsid w:val="007208BA"/>
    <w:rsid w:val="00722ABF"/>
    <w:rsid w:val="0073060A"/>
    <w:rsid w:val="007317D7"/>
    <w:rsid w:val="00732BF0"/>
    <w:rsid w:val="00742D42"/>
    <w:rsid w:val="00747AB3"/>
    <w:rsid w:val="007565B0"/>
    <w:rsid w:val="0077326E"/>
    <w:rsid w:val="00782C23"/>
    <w:rsid w:val="007846CD"/>
    <w:rsid w:val="00787AD9"/>
    <w:rsid w:val="007959DA"/>
    <w:rsid w:val="007C3D79"/>
    <w:rsid w:val="007C4EF7"/>
    <w:rsid w:val="007D18E0"/>
    <w:rsid w:val="007D4311"/>
    <w:rsid w:val="007E06C3"/>
    <w:rsid w:val="007E16AF"/>
    <w:rsid w:val="007E6C59"/>
    <w:rsid w:val="008016AB"/>
    <w:rsid w:val="008058D2"/>
    <w:rsid w:val="00822893"/>
    <w:rsid w:val="008354C9"/>
    <w:rsid w:val="008372E4"/>
    <w:rsid w:val="00854015"/>
    <w:rsid w:val="008556CF"/>
    <w:rsid w:val="00875382"/>
    <w:rsid w:val="008838B6"/>
    <w:rsid w:val="00894210"/>
    <w:rsid w:val="008A08A0"/>
    <w:rsid w:val="008A324F"/>
    <w:rsid w:val="008B023E"/>
    <w:rsid w:val="008B5AFD"/>
    <w:rsid w:val="008C221A"/>
    <w:rsid w:val="008D6DDF"/>
    <w:rsid w:val="008E1E12"/>
    <w:rsid w:val="008E3822"/>
    <w:rsid w:val="008E77BC"/>
    <w:rsid w:val="008E7C77"/>
    <w:rsid w:val="008F575B"/>
    <w:rsid w:val="00923754"/>
    <w:rsid w:val="00936D3E"/>
    <w:rsid w:val="009379D8"/>
    <w:rsid w:val="00960150"/>
    <w:rsid w:val="00971ECC"/>
    <w:rsid w:val="00985A2E"/>
    <w:rsid w:val="00991FAB"/>
    <w:rsid w:val="009924FD"/>
    <w:rsid w:val="009A4642"/>
    <w:rsid w:val="009A610D"/>
    <w:rsid w:val="009B522A"/>
    <w:rsid w:val="009C7E25"/>
    <w:rsid w:val="009D1D98"/>
    <w:rsid w:val="009D444D"/>
    <w:rsid w:val="009D7173"/>
    <w:rsid w:val="009E1244"/>
    <w:rsid w:val="009E3220"/>
    <w:rsid w:val="009E39F4"/>
    <w:rsid w:val="009E51FE"/>
    <w:rsid w:val="009E6614"/>
    <w:rsid w:val="009E7E8D"/>
    <w:rsid w:val="009F7755"/>
    <w:rsid w:val="00A02926"/>
    <w:rsid w:val="00A03C3C"/>
    <w:rsid w:val="00A04E52"/>
    <w:rsid w:val="00A13BC8"/>
    <w:rsid w:val="00A2149F"/>
    <w:rsid w:val="00A272CF"/>
    <w:rsid w:val="00A31B14"/>
    <w:rsid w:val="00A35123"/>
    <w:rsid w:val="00A72C94"/>
    <w:rsid w:val="00AA03C1"/>
    <w:rsid w:val="00AA4176"/>
    <w:rsid w:val="00AA663B"/>
    <w:rsid w:val="00AA6F14"/>
    <w:rsid w:val="00AB20EE"/>
    <w:rsid w:val="00AB696A"/>
    <w:rsid w:val="00AC4603"/>
    <w:rsid w:val="00AD3A5A"/>
    <w:rsid w:val="00AD700A"/>
    <w:rsid w:val="00AE21D7"/>
    <w:rsid w:val="00AE5CDE"/>
    <w:rsid w:val="00AE5E35"/>
    <w:rsid w:val="00AE6CC5"/>
    <w:rsid w:val="00B06267"/>
    <w:rsid w:val="00B14ADF"/>
    <w:rsid w:val="00B161B6"/>
    <w:rsid w:val="00B26B09"/>
    <w:rsid w:val="00B40998"/>
    <w:rsid w:val="00B44C7A"/>
    <w:rsid w:val="00B4523F"/>
    <w:rsid w:val="00B55BA5"/>
    <w:rsid w:val="00B6090D"/>
    <w:rsid w:val="00B662A1"/>
    <w:rsid w:val="00B828D3"/>
    <w:rsid w:val="00B9624E"/>
    <w:rsid w:val="00BB0006"/>
    <w:rsid w:val="00BB29E8"/>
    <w:rsid w:val="00BB392B"/>
    <w:rsid w:val="00BB6D1F"/>
    <w:rsid w:val="00BB715F"/>
    <w:rsid w:val="00BC38A8"/>
    <w:rsid w:val="00BD3BBA"/>
    <w:rsid w:val="00BE34EF"/>
    <w:rsid w:val="00BF16BE"/>
    <w:rsid w:val="00BF43D4"/>
    <w:rsid w:val="00BF6AFF"/>
    <w:rsid w:val="00BF6FFE"/>
    <w:rsid w:val="00C063C0"/>
    <w:rsid w:val="00C155DE"/>
    <w:rsid w:val="00C15B91"/>
    <w:rsid w:val="00C16C74"/>
    <w:rsid w:val="00C21E1A"/>
    <w:rsid w:val="00C26DA4"/>
    <w:rsid w:val="00C27F32"/>
    <w:rsid w:val="00C3497D"/>
    <w:rsid w:val="00C47B74"/>
    <w:rsid w:val="00C512F2"/>
    <w:rsid w:val="00C51D98"/>
    <w:rsid w:val="00C65A8B"/>
    <w:rsid w:val="00C7246C"/>
    <w:rsid w:val="00C74B42"/>
    <w:rsid w:val="00C74C7C"/>
    <w:rsid w:val="00C83FAF"/>
    <w:rsid w:val="00C85391"/>
    <w:rsid w:val="00C85902"/>
    <w:rsid w:val="00C8611F"/>
    <w:rsid w:val="00C91074"/>
    <w:rsid w:val="00C92C2D"/>
    <w:rsid w:val="00CA1189"/>
    <w:rsid w:val="00CA485C"/>
    <w:rsid w:val="00CB3F05"/>
    <w:rsid w:val="00CC19AE"/>
    <w:rsid w:val="00CC1F43"/>
    <w:rsid w:val="00CC53C5"/>
    <w:rsid w:val="00CE1186"/>
    <w:rsid w:val="00CE63D0"/>
    <w:rsid w:val="00CF18D7"/>
    <w:rsid w:val="00D01828"/>
    <w:rsid w:val="00D238FB"/>
    <w:rsid w:val="00D25088"/>
    <w:rsid w:val="00D25B0F"/>
    <w:rsid w:val="00D266A8"/>
    <w:rsid w:val="00D26E70"/>
    <w:rsid w:val="00D301DE"/>
    <w:rsid w:val="00D40E03"/>
    <w:rsid w:val="00D47C0B"/>
    <w:rsid w:val="00D53ACA"/>
    <w:rsid w:val="00D61E72"/>
    <w:rsid w:val="00D70E22"/>
    <w:rsid w:val="00D73CD5"/>
    <w:rsid w:val="00D97259"/>
    <w:rsid w:val="00DA71F9"/>
    <w:rsid w:val="00DB2AD0"/>
    <w:rsid w:val="00DC5803"/>
    <w:rsid w:val="00DD0CAD"/>
    <w:rsid w:val="00DD1823"/>
    <w:rsid w:val="00DD33FA"/>
    <w:rsid w:val="00DD6025"/>
    <w:rsid w:val="00DD6D95"/>
    <w:rsid w:val="00DE2513"/>
    <w:rsid w:val="00DE3E94"/>
    <w:rsid w:val="00DE42F5"/>
    <w:rsid w:val="00DE4B01"/>
    <w:rsid w:val="00DF73AC"/>
    <w:rsid w:val="00E0004A"/>
    <w:rsid w:val="00E00833"/>
    <w:rsid w:val="00E172B9"/>
    <w:rsid w:val="00E228C0"/>
    <w:rsid w:val="00E322D3"/>
    <w:rsid w:val="00E55F43"/>
    <w:rsid w:val="00E56D73"/>
    <w:rsid w:val="00E5743F"/>
    <w:rsid w:val="00E64588"/>
    <w:rsid w:val="00E7308B"/>
    <w:rsid w:val="00E7489C"/>
    <w:rsid w:val="00E86D64"/>
    <w:rsid w:val="00EA5C84"/>
    <w:rsid w:val="00EB3F6B"/>
    <w:rsid w:val="00EB6E22"/>
    <w:rsid w:val="00EC184F"/>
    <w:rsid w:val="00ED2143"/>
    <w:rsid w:val="00ED6F52"/>
    <w:rsid w:val="00EE0514"/>
    <w:rsid w:val="00EF1F53"/>
    <w:rsid w:val="00EF595E"/>
    <w:rsid w:val="00F00525"/>
    <w:rsid w:val="00F204D9"/>
    <w:rsid w:val="00F25D7B"/>
    <w:rsid w:val="00F32909"/>
    <w:rsid w:val="00F54E4F"/>
    <w:rsid w:val="00F72D72"/>
    <w:rsid w:val="00F731F5"/>
    <w:rsid w:val="00F876C9"/>
    <w:rsid w:val="00F94C7F"/>
    <w:rsid w:val="00F96338"/>
    <w:rsid w:val="00FA4C70"/>
    <w:rsid w:val="00FA735C"/>
    <w:rsid w:val="00FB2648"/>
    <w:rsid w:val="00FC0501"/>
    <w:rsid w:val="00FC1B7E"/>
    <w:rsid w:val="00FD0294"/>
    <w:rsid w:val="00FD4F17"/>
    <w:rsid w:val="00FD64CB"/>
    <w:rsid w:val="00FD7E90"/>
    <w:rsid w:val="00FE1009"/>
    <w:rsid w:val="00FE3017"/>
    <w:rsid w:val="00FE6064"/>
    <w:rsid w:val="00FF5383"/>
    <w:rsid w:val="00FF7E6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F3D74"/>
  <w15:docId w15:val="{5566CDFE-C1B4-4DF1-9B03-F81D3F7D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1B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7B2"/>
    <w:pPr>
      <w:ind w:left="720"/>
      <w:contextualSpacing/>
    </w:pPr>
  </w:style>
  <w:style w:type="character" w:customStyle="1" w:styleId="hps">
    <w:name w:val="hps"/>
    <w:basedOn w:val="Domylnaczcionkaakapitu"/>
    <w:rsid w:val="00AD700A"/>
  </w:style>
  <w:style w:type="character" w:styleId="Hipercze">
    <w:name w:val="Hyperlink"/>
    <w:basedOn w:val="Domylnaczcionkaakapitu"/>
    <w:uiPriority w:val="99"/>
    <w:unhideWhenUsed/>
    <w:rsid w:val="00FC0501"/>
    <w:rPr>
      <w:color w:val="0563C1" w:themeColor="hyperlink"/>
      <w:u w:val="single"/>
    </w:rPr>
  </w:style>
  <w:style w:type="character" w:styleId="Uwydatnienie">
    <w:name w:val="Emphasis"/>
    <w:basedOn w:val="Domylnaczcionkaakapitu"/>
    <w:uiPriority w:val="20"/>
    <w:qFormat/>
    <w:rsid w:val="007565B0"/>
    <w:rPr>
      <w:i/>
      <w:iCs/>
    </w:rPr>
  </w:style>
  <w:style w:type="paragraph" w:styleId="Stopka">
    <w:name w:val="footer"/>
    <w:basedOn w:val="Normalny"/>
    <w:link w:val="StopkaZnak"/>
    <w:uiPriority w:val="99"/>
    <w:unhideWhenUsed/>
    <w:rsid w:val="00C27F32"/>
    <w:pPr>
      <w:tabs>
        <w:tab w:val="center" w:pos="4536"/>
        <w:tab w:val="right" w:pos="9072"/>
      </w:tabs>
    </w:pPr>
  </w:style>
  <w:style w:type="character" w:customStyle="1" w:styleId="StopkaZnak">
    <w:name w:val="Stopka Znak"/>
    <w:basedOn w:val="Domylnaczcionkaakapitu"/>
    <w:link w:val="Stopka"/>
    <w:uiPriority w:val="99"/>
    <w:rsid w:val="00C27F32"/>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C27F32"/>
  </w:style>
  <w:style w:type="paragraph" w:styleId="Nagwek">
    <w:name w:val="header"/>
    <w:basedOn w:val="Normalny"/>
    <w:link w:val="NagwekZnak"/>
    <w:uiPriority w:val="99"/>
    <w:unhideWhenUsed/>
    <w:rsid w:val="00C27F32"/>
    <w:pPr>
      <w:tabs>
        <w:tab w:val="center" w:pos="4536"/>
        <w:tab w:val="right" w:pos="9072"/>
      </w:tabs>
    </w:pPr>
  </w:style>
  <w:style w:type="character" w:customStyle="1" w:styleId="NagwekZnak">
    <w:name w:val="Nagłówek Znak"/>
    <w:basedOn w:val="Domylnaczcionkaakapitu"/>
    <w:link w:val="Nagwek"/>
    <w:uiPriority w:val="99"/>
    <w:rsid w:val="00C27F32"/>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83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645">
      <w:bodyDiv w:val="1"/>
      <w:marLeft w:val="0"/>
      <w:marRight w:val="0"/>
      <w:marTop w:val="0"/>
      <w:marBottom w:val="0"/>
      <w:divBdr>
        <w:top w:val="none" w:sz="0" w:space="0" w:color="auto"/>
        <w:left w:val="none" w:sz="0" w:space="0" w:color="auto"/>
        <w:bottom w:val="none" w:sz="0" w:space="0" w:color="auto"/>
        <w:right w:val="none" w:sz="0" w:space="0" w:color="auto"/>
      </w:divBdr>
    </w:div>
    <w:div w:id="12193547">
      <w:bodyDiv w:val="1"/>
      <w:marLeft w:val="0"/>
      <w:marRight w:val="0"/>
      <w:marTop w:val="0"/>
      <w:marBottom w:val="0"/>
      <w:divBdr>
        <w:top w:val="none" w:sz="0" w:space="0" w:color="auto"/>
        <w:left w:val="none" w:sz="0" w:space="0" w:color="auto"/>
        <w:bottom w:val="none" w:sz="0" w:space="0" w:color="auto"/>
        <w:right w:val="none" w:sz="0" w:space="0" w:color="auto"/>
      </w:divBdr>
    </w:div>
    <w:div w:id="45684621">
      <w:bodyDiv w:val="1"/>
      <w:marLeft w:val="0"/>
      <w:marRight w:val="0"/>
      <w:marTop w:val="0"/>
      <w:marBottom w:val="0"/>
      <w:divBdr>
        <w:top w:val="none" w:sz="0" w:space="0" w:color="auto"/>
        <w:left w:val="none" w:sz="0" w:space="0" w:color="auto"/>
        <w:bottom w:val="none" w:sz="0" w:space="0" w:color="auto"/>
        <w:right w:val="none" w:sz="0" w:space="0" w:color="auto"/>
      </w:divBdr>
      <w:divsChild>
        <w:div w:id="78521550">
          <w:marLeft w:val="0"/>
          <w:marRight w:val="0"/>
          <w:marTop w:val="0"/>
          <w:marBottom w:val="0"/>
          <w:divBdr>
            <w:top w:val="none" w:sz="0" w:space="0" w:color="auto"/>
            <w:left w:val="none" w:sz="0" w:space="0" w:color="auto"/>
            <w:bottom w:val="none" w:sz="0" w:space="0" w:color="auto"/>
            <w:right w:val="none" w:sz="0" w:space="0" w:color="auto"/>
          </w:divBdr>
          <w:divsChild>
            <w:div w:id="990215183">
              <w:marLeft w:val="0"/>
              <w:marRight w:val="0"/>
              <w:marTop w:val="0"/>
              <w:marBottom w:val="0"/>
              <w:divBdr>
                <w:top w:val="none" w:sz="0" w:space="0" w:color="auto"/>
                <w:left w:val="none" w:sz="0" w:space="0" w:color="auto"/>
                <w:bottom w:val="none" w:sz="0" w:space="0" w:color="auto"/>
                <w:right w:val="none" w:sz="0" w:space="0" w:color="auto"/>
              </w:divBdr>
            </w:div>
          </w:divsChild>
        </w:div>
        <w:div w:id="1826167471">
          <w:marLeft w:val="0"/>
          <w:marRight w:val="0"/>
          <w:marTop w:val="0"/>
          <w:marBottom w:val="0"/>
          <w:divBdr>
            <w:top w:val="none" w:sz="0" w:space="0" w:color="auto"/>
            <w:left w:val="none" w:sz="0" w:space="0" w:color="auto"/>
            <w:bottom w:val="none" w:sz="0" w:space="0" w:color="auto"/>
            <w:right w:val="none" w:sz="0" w:space="0" w:color="auto"/>
          </w:divBdr>
          <w:divsChild>
            <w:div w:id="1799757345">
              <w:marLeft w:val="0"/>
              <w:marRight w:val="0"/>
              <w:marTop w:val="0"/>
              <w:marBottom w:val="0"/>
              <w:divBdr>
                <w:top w:val="none" w:sz="0" w:space="0" w:color="auto"/>
                <w:left w:val="none" w:sz="0" w:space="0" w:color="auto"/>
                <w:bottom w:val="none" w:sz="0" w:space="0" w:color="auto"/>
                <w:right w:val="none" w:sz="0" w:space="0" w:color="auto"/>
              </w:divBdr>
            </w:div>
            <w:div w:id="19158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4986">
      <w:bodyDiv w:val="1"/>
      <w:marLeft w:val="0"/>
      <w:marRight w:val="0"/>
      <w:marTop w:val="0"/>
      <w:marBottom w:val="0"/>
      <w:divBdr>
        <w:top w:val="none" w:sz="0" w:space="0" w:color="auto"/>
        <w:left w:val="none" w:sz="0" w:space="0" w:color="auto"/>
        <w:bottom w:val="none" w:sz="0" w:space="0" w:color="auto"/>
        <w:right w:val="none" w:sz="0" w:space="0" w:color="auto"/>
      </w:divBdr>
    </w:div>
    <w:div w:id="204218924">
      <w:bodyDiv w:val="1"/>
      <w:marLeft w:val="0"/>
      <w:marRight w:val="0"/>
      <w:marTop w:val="0"/>
      <w:marBottom w:val="0"/>
      <w:divBdr>
        <w:top w:val="none" w:sz="0" w:space="0" w:color="auto"/>
        <w:left w:val="none" w:sz="0" w:space="0" w:color="auto"/>
        <w:bottom w:val="none" w:sz="0" w:space="0" w:color="auto"/>
        <w:right w:val="none" w:sz="0" w:space="0" w:color="auto"/>
      </w:divBdr>
      <w:divsChild>
        <w:div w:id="553590822">
          <w:marLeft w:val="0"/>
          <w:marRight w:val="0"/>
          <w:marTop w:val="0"/>
          <w:marBottom w:val="0"/>
          <w:divBdr>
            <w:top w:val="none" w:sz="0" w:space="0" w:color="auto"/>
            <w:left w:val="none" w:sz="0" w:space="0" w:color="auto"/>
            <w:bottom w:val="none" w:sz="0" w:space="0" w:color="auto"/>
            <w:right w:val="none" w:sz="0" w:space="0" w:color="auto"/>
          </w:divBdr>
        </w:div>
        <w:div w:id="1677228905">
          <w:marLeft w:val="600"/>
          <w:marRight w:val="0"/>
          <w:marTop w:val="0"/>
          <w:marBottom w:val="0"/>
          <w:divBdr>
            <w:top w:val="none" w:sz="0" w:space="0" w:color="auto"/>
            <w:left w:val="none" w:sz="0" w:space="0" w:color="auto"/>
            <w:bottom w:val="none" w:sz="0" w:space="0" w:color="auto"/>
            <w:right w:val="none" w:sz="0" w:space="0" w:color="auto"/>
          </w:divBdr>
        </w:div>
      </w:divsChild>
    </w:div>
    <w:div w:id="218593032">
      <w:bodyDiv w:val="1"/>
      <w:marLeft w:val="0"/>
      <w:marRight w:val="0"/>
      <w:marTop w:val="0"/>
      <w:marBottom w:val="0"/>
      <w:divBdr>
        <w:top w:val="none" w:sz="0" w:space="0" w:color="auto"/>
        <w:left w:val="none" w:sz="0" w:space="0" w:color="auto"/>
        <w:bottom w:val="none" w:sz="0" w:space="0" w:color="auto"/>
        <w:right w:val="none" w:sz="0" w:space="0" w:color="auto"/>
      </w:divBdr>
    </w:div>
    <w:div w:id="225186485">
      <w:bodyDiv w:val="1"/>
      <w:marLeft w:val="0"/>
      <w:marRight w:val="0"/>
      <w:marTop w:val="0"/>
      <w:marBottom w:val="0"/>
      <w:divBdr>
        <w:top w:val="none" w:sz="0" w:space="0" w:color="auto"/>
        <w:left w:val="none" w:sz="0" w:space="0" w:color="auto"/>
        <w:bottom w:val="none" w:sz="0" w:space="0" w:color="auto"/>
        <w:right w:val="none" w:sz="0" w:space="0" w:color="auto"/>
      </w:divBdr>
    </w:div>
    <w:div w:id="228081958">
      <w:bodyDiv w:val="1"/>
      <w:marLeft w:val="0"/>
      <w:marRight w:val="0"/>
      <w:marTop w:val="0"/>
      <w:marBottom w:val="0"/>
      <w:divBdr>
        <w:top w:val="none" w:sz="0" w:space="0" w:color="auto"/>
        <w:left w:val="none" w:sz="0" w:space="0" w:color="auto"/>
        <w:bottom w:val="none" w:sz="0" w:space="0" w:color="auto"/>
        <w:right w:val="none" w:sz="0" w:space="0" w:color="auto"/>
      </w:divBdr>
    </w:div>
    <w:div w:id="356934787">
      <w:bodyDiv w:val="1"/>
      <w:marLeft w:val="0"/>
      <w:marRight w:val="0"/>
      <w:marTop w:val="0"/>
      <w:marBottom w:val="0"/>
      <w:divBdr>
        <w:top w:val="none" w:sz="0" w:space="0" w:color="auto"/>
        <w:left w:val="none" w:sz="0" w:space="0" w:color="auto"/>
        <w:bottom w:val="none" w:sz="0" w:space="0" w:color="auto"/>
        <w:right w:val="none" w:sz="0" w:space="0" w:color="auto"/>
      </w:divBdr>
    </w:div>
    <w:div w:id="369111172">
      <w:bodyDiv w:val="1"/>
      <w:marLeft w:val="0"/>
      <w:marRight w:val="0"/>
      <w:marTop w:val="0"/>
      <w:marBottom w:val="0"/>
      <w:divBdr>
        <w:top w:val="none" w:sz="0" w:space="0" w:color="auto"/>
        <w:left w:val="none" w:sz="0" w:space="0" w:color="auto"/>
        <w:bottom w:val="none" w:sz="0" w:space="0" w:color="auto"/>
        <w:right w:val="none" w:sz="0" w:space="0" w:color="auto"/>
      </w:divBdr>
    </w:div>
    <w:div w:id="429200559">
      <w:bodyDiv w:val="1"/>
      <w:marLeft w:val="0"/>
      <w:marRight w:val="0"/>
      <w:marTop w:val="0"/>
      <w:marBottom w:val="0"/>
      <w:divBdr>
        <w:top w:val="none" w:sz="0" w:space="0" w:color="auto"/>
        <w:left w:val="none" w:sz="0" w:space="0" w:color="auto"/>
        <w:bottom w:val="none" w:sz="0" w:space="0" w:color="auto"/>
        <w:right w:val="none" w:sz="0" w:space="0" w:color="auto"/>
      </w:divBdr>
      <w:divsChild>
        <w:div w:id="795680933">
          <w:marLeft w:val="600"/>
          <w:marRight w:val="0"/>
          <w:marTop w:val="0"/>
          <w:marBottom w:val="0"/>
          <w:divBdr>
            <w:top w:val="none" w:sz="0" w:space="0" w:color="auto"/>
            <w:left w:val="none" w:sz="0" w:space="0" w:color="auto"/>
            <w:bottom w:val="none" w:sz="0" w:space="0" w:color="auto"/>
            <w:right w:val="none" w:sz="0" w:space="0" w:color="auto"/>
          </w:divBdr>
        </w:div>
        <w:div w:id="1848248004">
          <w:marLeft w:val="0"/>
          <w:marRight w:val="0"/>
          <w:marTop w:val="0"/>
          <w:marBottom w:val="0"/>
          <w:divBdr>
            <w:top w:val="none" w:sz="0" w:space="0" w:color="auto"/>
            <w:left w:val="none" w:sz="0" w:space="0" w:color="auto"/>
            <w:bottom w:val="none" w:sz="0" w:space="0" w:color="auto"/>
            <w:right w:val="none" w:sz="0" w:space="0" w:color="auto"/>
          </w:divBdr>
        </w:div>
      </w:divsChild>
    </w:div>
    <w:div w:id="435760388">
      <w:bodyDiv w:val="1"/>
      <w:marLeft w:val="0"/>
      <w:marRight w:val="0"/>
      <w:marTop w:val="0"/>
      <w:marBottom w:val="0"/>
      <w:divBdr>
        <w:top w:val="none" w:sz="0" w:space="0" w:color="auto"/>
        <w:left w:val="none" w:sz="0" w:space="0" w:color="auto"/>
        <w:bottom w:val="none" w:sz="0" w:space="0" w:color="auto"/>
        <w:right w:val="none" w:sz="0" w:space="0" w:color="auto"/>
      </w:divBdr>
    </w:div>
    <w:div w:id="452094137">
      <w:bodyDiv w:val="1"/>
      <w:marLeft w:val="0"/>
      <w:marRight w:val="0"/>
      <w:marTop w:val="0"/>
      <w:marBottom w:val="0"/>
      <w:divBdr>
        <w:top w:val="none" w:sz="0" w:space="0" w:color="auto"/>
        <w:left w:val="none" w:sz="0" w:space="0" w:color="auto"/>
        <w:bottom w:val="none" w:sz="0" w:space="0" w:color="auto"/>
        <w:right w:val="none" w:sz="0" w:space="0" w:color="auto"/>
      </w:divBdr>
      <w:divsChild>
        <w:div w:id="1281649242">
          <w:marLeft w:val="600"/>
          <w:marRight w:val="0"/>
          <w:marTop w:val="0"/>
          <w:marBottom w:val="0"/>
          <w:divBdr>
            <w:top w:val="none" w:sz="0" w:space="0" w:color="auto"/>
            <w:left w:val="none" w:sz="0" w:space="0" w:color="auto"/>
            <w:bottom w:val="none" w:sz="0" w:space="0" w:color="auto"/>
            <w:right w:val="none" w:sz="0" w:space="0" w:color="auto"/>
          </w:divBdr>
        </w:div>
        <w:div w:id="685255867">
          <w:marLeft w:val="0"/>
          <w:marRight w:val="0"/>
          <w:marTop w:val="0"/>
          <w:marBottom w:val="0"/>
          <w:divBdr>
            <w:top w:val="none" w:sz="0" w:space="0" w:color="auto"/>
            <w:left w:val="none" w:sz="0" w:space="0" w:color="auto"/>
            <w:bottom w:val="none" w:sz="0" w:space="0" w:color="auto"/>
            <w:right w:val="none" w:sz="0" w:space="0" w:color="auto"/>
          </w:divBdr>
        </w:div>
      </w:divsChild>
    </w:div>
    <w:div w:id="452868962">
      <w:bodyDiv w:val="1"/>
      <w:marLeft w:val="0"/>
      <w:marRight w:val="0"/>
      <w:marTop w:val="0"/>
      <w:marBottom w:val="0"/>
      <w:divBdr>
        <w:top w:val="none" w:sz="0" w:space="0" w:color="auto"/>
        <w:left w:val="none" w:sz="0" w:space="0" w:color="auto"/>
        <w:bottom w:val="none" w:sz="0" w:space="0" w:color="auto"/>
        <w:right w:val="none" w:sz="0" w:space="0" w:color="auto"/>
      </w:divBdr>
    </w:div>
    <w:div w:id="467168310">
      <w:bodyDiv w:val="1"/>
      <w:marLeft w:val="0"/>
      <w:marRight w:val="0"/>
      <w:marTop w:val="0"/>
      <w:marBottom w:val="0"/>
      <w:divBdr>
        <w:top w:val="none" w:sz="0" w:space="0" w:color="auto"/>
        <w:left w:val="none" w:sz="0" w:space="0" w:color="auto"/>
        <w:bottom w:val="none" w:sz="0" w:space="0" w:color="auto"/>
        <w:right w:val="none" w:sz="0" w:space="0" w:color="auto"/>
      </w:divBdr>
      <w:divsChild>
        <w:div w:id="1739789658">
          <w:marLeft w:val="0"/>
          <w:marRight w:val="0"/>
          <w:marTop w:val="0"/>
          <w:marBottom w:val="0"/>
          <w:divBdr>
            <w:top w:val="none" w:sz="0" w:space="0" w:color="auto"/>
            <w:left w:val="none" w:sz="0" w:space="0" w:color="auto"/>
            <w:bottom w:val="none" w:sz="0" w:space="0" w:color="auto"/>
            <w:right w:val="none" w:sz="0" w:space="0" w:color="auto"/>
          </w:divBdr>
          <w:divsChild>
            <w:div w:id="1899776338">
              <w:marLeft w:val="0"/>
              <w:marRight w:val="0"/>
              <w:marTop w:val="0"/>
              <w:marBottom w:val="0"/>
              <w:divBdr>
                <w:top w:val="none" w:sz="0" w:space="0" w:color="auto"/>
                <w:left w:val="none" w:sz="0" w:space="0" w:color="auto"/>
                <w:bottom w:val="none" w:sz="0" w:space="0" w:color="auto"/>
                <w:right w:val="none" w:sz="0" w:space="0" w:color="auto"/>
              </w:divBdr>
              <w:divsChild>
                <w:div w:id="20388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9999">
          <w:marLeft w:val="0"/>
          <w:marRight w:val="0"/>
          <w:marTop w:val="0"/>
          <w:marBottom w:val="0"/>
          <w:divBdr>
            <w:top w:val="none" w:sz="0" w:space="0" w:color="auto"/>
            <w:left w:val="none" w:sz="0" w:space="0" w:color="auto"/>
            <w:bottom w:val="none" w:sz="0" w:space="0" w:color="auto"/>
            <w:right w:val="none" w:sz="0" w:space="0" w:color="auto"/>
          </w:divBdr>
          <w:divsChild>
            <w:div w:id="91122356">
              <w:marLeft w:val="0"/>
              <w:marRight w:val="0"/>
              <w:marTop w:val="0"/>
              <w:marBottom w:val="0"/>
              <w:divBdr>
                <w:top w:val="none" w:sz="0" w:space="0" w:color="auto"/>
                <w:left w:val="none" w:sz="0" w:space="0" w:color="auto"/>
                <w:bottom w:val="none" w:sz="0" w:space="0" w:color="auto"/>
                <w:right w:val="none" w:sz="0" w:space="0" w:color="auto"/>
              </w:divBdr>
              <w:divsChild>
                <w:div w:id="878398302">
                  <w:marLeft w:val="0"/>
                  <w:marRight w:val="0"/>
                  <w:marTop w:val="0"/>
                  <w:marBottom w:val="0"/>
                  <w:divBdr>
                    <w:top w:val="none" w:sz="0" w:space="0" w:color="auto"/>
                    <w:left w:val="none" w:sz="0" w:space="0" w:color="auto"/>
                    <w:bottom w:val="none" w:sz="0" w:space="0" w:color="auto"/>
                    <w:right w:val="none" w:sz="0" w:space="0" w:color="auto"/>
                  </w:divBdr>
                </w:div>
                <w:div w:id="1207908851">
                  <w:marLeft w:val="0"/>
                  <w:marRight w:val="0"/>
                  <w:marTop w:val="0"/>
                  <w:marBottom w:val="0"/>
                  <w:divBdr>
                    <w:top w:val="none" w:sz="0" w:space="0" w:color="auto"/>
                    <w:left w:val="none" w:sz="0" w:space="0" w:color="auto"/>
                    <w:bottom w:val="none" w:sz="0" w:space="0" w:color="auto"/>
                    <w:right w:val="none" w:sz="0" w:space="0" w:color="auto"/>
                  </w:divBdr>
                </w:div>
              </w:divsChild>
            </w:div>
            <w:div w:id="509805538">
              <w:marLeft w:val="0"/>
              <w:marRight w:val="0"/>
              <w:marTop w:val="0"/>
              <w:marBottom w:val="0"/>
              <w:divBdr>
                <w:top w:val="none" w:sz="0" w:space="0" w:color="auto"/>
                <w:left w:val="none" w:sz="0" w:space="0" w:color="auto"/>
                <w:bottom w:val="none" w:sz="0" w:space="0" w:color="auto"/>
                <w:right w:val="none" w:sz="0" w:space="0" w:color="auto"/>
              </w:divBdr>
            </w:div>
            <w:div w:id="511073649">
              <w:marLeft w:val="0"/>
              <w:marRight w:val="0"/>
              <w:marTop w:val="0"/>
              <w:marBottom w:val="0"/>
              <w:divBdr>
                <w:top w:val="none" w:sz="0" w:space="0" w:color="auto"/>
                <w:left w:val="none" w:sz="0" w:space="0" w:color="auto"/>
                <w:bottom w:val="none" w:sz="0" w:space="0" w:color="auto"/>
                <w:right w:val="none" w:sz="0" w:space="0" w:color="auto"/>
              </w:divBdr>
              <w:divsChild>
                <w:div w:id="615526794">
                  <w:marLeft w:val="0"/>
                  <w:marRight w:val="0"/>
                  <w:marTop w:val="0"/>
                  <w:marBottom w:val="0"/>
                  <w:divBdr>
                    <w:top w:val="none" w:sz="0" w:space="0" w:color="auto"/>
                    <w:left w:val="none" w:sz="0" w:space="0" w:color="auto"/>
                    <w:bottom w:val="none" w:sz="0" w:space="0" w:color="auto"/>
                    <w:right w:val="none" w:sz="0" w:space="0" w:color="auto"/>
                  </w:divBdr>
                </w:div>
                <w:div w:id="1137531828">
                  <w:marLeft w:val="0"/>
                  <w:marRight w:val="0"/>
                  <w:marTop w:val="0"/>
                  <w:marBottom w:val="0"/>
                  <w:divBdr>
                    <w:top w:val="none" w:sz="0" w:space="0" w:color="auto"/>
                    <w:left w:val="none" w:sz="0" w:space="0" w:color="auto"/>
                    <w:bottom w:val="none" w:sz="0" w:space="0" w:color="auto"/>
                    <w:right w:val="none" w:sz="0" w:space="0" w:color="auto"/>
                  </w:divBdr>
                </w:div>
              </w:divsChild>
            </w:div>
            <w:div w:id="685865848">
              <w:marLeft w:val="0"/>
              <w:marRight w:val="0"/>
              <w:marTop w:val="0"/>
              <w:marBottom w:val="0"/>
              <w:divBdr>
                <w:top w:val="none" w:sz="0" w:space="0" w:color="auto"/>
                <w:left w:val="none" w:sz="0" w:space="0" w:color="auto"/>
                <w:bottom w:val="none" w:sz="0" w:space="0" w:color="auto"/>
                <w:right w:val="none" w:sz="0" w:space="0" w:color="auto"/>
              </w:divBdr>
              <w:divsChild>
                <w:div w:id="1832141959">
                  <w:marLeft w:val="0"/>
                  <w:marRight w:val="0"/>
                  <w:marTop w:val="0"/>
                  <w:marBottom w:val="0"/>
                  <w:divBdr>
                    <w:top w:val="none" w:sz="0" w:space="0" w:color="auto"/>
                    <w:left w:val="none" w:sz="0" w:space="0" w:color="auto"/>
                    <w:bottom w:val="none" w:sz="0" w:space="0" w:color="auto"/>
                    <w:right w:val="none" w:sz="0" w:space="0" w:color="auto"/>
                  </w:divBdr>
                </w:div>
                <w:div w:id="2079591012">
                  <w:marLeft w:val="0"/>
                  <w:marRight w:val="0"/>
                  <w:marTop w:val="0"/>
                  <w:marBottom w:val="0"/>
                  <w:divBdr>
                    <w:top w:val="none" w:sz="0" w:space="0" w:color="auto"/>
                    <w:left w:val="none" w:sz="0" w:space="0" w:color="auto"/>
                    <w:bottom w:val="none" w:sz="0" w:space="0" w:color="auto"/>
                    <w:right w:val="none" w:sz="0" w:space="0" w:color="auto"/>
                  </w:divBdr>
                </w:div>
              </w:divsChild>
            </w:div>
            <w:div w:id="895819474">
              <w:marLeft w:val="0"/>
              <w:marRight w:val="0"/>
              <w:marTop w:val="0"/>
              <w:marBottom w:val="0"/>
              <w:divBdr>
                <w:top w:val="none" w:sz="0" w:space="0" w:color="auto"/>
                <w:left w:val="none" w:sz="0" w:space="0" w:color="auto"/>
                <w:bottom w:val="none" w:sz="0" w:space="0" w:color="auto"/>
                <w:right w:val="none" w:sz="0" w:space="0" w:color="auto"/>
              </w:divBdr>
              <w:divsChild>
                <w:div w:id="1778020129">
                  <w:marLeft w:val="0"/>
                  <w:marRight w:val="0"/>
                  <w:marTop w:val="0"/>
                  <w:marBottom w:val="0"/>
                  <w:divBdr>
                    <w:top w:val="none" w:sz="0" w:space="0" w:color="auto"/>
                    <w:left w:val="none" w:sz="0" w:space="0" w:color="auto"/>
                    <w:bottom w:val="none" w:sz="0" w:space="0" w:color="auto"/>
                    <w:right w:val="none" w:sz="0" w:space="0" w:color="auto"/>
                  </w:divBdr>
                </w:div>
                <w:div w:id="2077895921">
                  <w:marLeft w:val="0"/>
                  <w:marRight w:val="0"/>
                  <w:marTop w:val="0"/>
                  <w:marBottom w:val="0"/>
                  <w:divBdr>
                    <w:top w:val="none" w:sz="0" w:space="0" w:color="auto"/>
                    <w:left w:val="none" w:sz="0" w:space="0" w:color="auto"/>
                    <w:bottom w:val="none" w:sz="0" w:space="0" w:color="auto"/>
                    <w:right w:val="none" w:sz="0" w:space="0" w:color="auto"/>
                  </w:divBdr>
                </w:div>
              </w:divsChild>
            </w:div>
            <w:div w:id="1273706640">
              <w:marLeft w:val="0"/>
              <w:marRight w:val="0"/>
              <w:marTop w:val="0"/>
              <w:marBottom w:val="0"/>
              <w:divBdr>
                <w:top w:val="none" w:sz="0" w:space="0" w:color="auto"/>
                <w:left w:val="none" w:sz="0" w:space="0" w:color="auto"/>
                <w:bottom w:val="none" w:sz="0" w:space="0" w:color="auto"/>
                <w:right w:val="none" w:sz="0" w:space="0" w:color="auto"/>
              </w:divBdr>
              <w:divsChild>
                <w:div w:id="1327241367">
                  <w:marLeft w:val="0"/>
                  <w:marRight w:val="0"/>
                  <w:marTop w:val="0"/>
                  <w:marBottom w:val="0"/>
                  <w:divBdr>
                    <w:top w:val="none" w:sz="0" w:space="0" w:color="auto"/>
                    <w:left w:val="none" w:sz="0" w:space="0" w:color="auto"/>
                    <w:bottom w:val="none" w:sz="0" w:space="0" w:color="auto"/>
                    <w:right w:val="none" w:sz="0" w:space="0" w:color="auto"/>
                  </w:divBdr>
                </w:div>
                <w:div w:id="1738743709">
                  <w:marLeft w:val="0"/>
                  <w:marRight w:val="0"/>
                  <w:marTop w:val="0"/>
                  <w:marBottom w:val="0"/>
                  <w:divBdr>
                    <w:top w:val="none" w:sz="0" w:space="0" w:color="auto"/>
                    <w:left w:val="none" w:sz="0" w:space="0" w:color="auto"/>
                    <w:bottom w:val="none" w:sz="0" w:space="0" w:color="auto"/>
                    <w:right w:val="none" w:sz="0" w:space="0" w:color="auto"/>
                  </w:divBdr>
                </w:div>
              </w:divsChild>
            </w:div>
            <w:div w:id="1497189627">
              <w:marLeft w:val="0"/>
              <w:marRight w:val="0"/>
              <w:marTop w:val="0"/>
              <w:marBottom w:val="0"/>
              <w:divBdr>
                <w:top w:val="none" w:sz="0" w:space="0" w:color="auto"/>
                <w:left w:val="none" w:sz="0" w:space="0" w:color="auto"/>
                <w:bottom w:val="none" w:sz="0" w:space="0" w:color="auto"/>
                <w:right w:val="none" w:sz="0" w:space="0" w:color="auto"/>
              </w:divBdr>
              <w:divsChild>
                <w:div w:id="1160385426">
                  <w:marLeft w:val="0"/>
                  <w:marRight w:val="0"/>
                  <w:marTop w:val="0"/>
                  <w:marBottom w:val="0"/>
                  <w:divBdr>
                    <w:top w:val="none" w:sz="0" w:space="0" w:color="auto"/>
                    <w:left w:val="none" w:sz="0" w:space="0" w:color="auto"/>
                    <w:bottom w:val="none" w:sz="0" w:space="0" w:color="auto"/>
                    <w:right w:val="none" w:sz="0" w:space="0" w:color="auto"/>
                  </w:divBdr>
                </w:div>
                <w:div w:id="1173111834">
                  <w:marLeft w:val="0"/>
                  <w:marRight w:val="0"/>
                  <w:marTop w:val="0"/>
                  <w:marBottom w:val="0"/>
                  <w:divBdr>
                    <w:top w:val="none" w:sz="0" w:space="0" w:color="auto"/>
                    <w:left w:val="none" w:sz="0" w:space="0" w:color="auto"/>
                    <w:bottom w:val="none" w:sz="0" w:space="0" w:color="auto"/>
                    <w:right w:val="none" w:sz="0" w:space="0" w:color="auto"/>
                  </w:divBdr>
                  <w:divsChild>
                    <w:div w:id="601761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900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827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13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33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34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8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3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43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972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46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879388">
                  <w:marLeft w:val="0"/>
                  <w:marRight w:val="0"/>
                  <w:marTop w:val="0"/>
                  <w:marBottom w:val="0"/>
                  <w:divBdr>
                    <w:top w:val="none" w:sz="0" w:space="0" w:color="auto"/>
                    <w:left w:val="none" w:sz="0" w:space="0" w:color="auto"/>
                    <w:bottom w:val="none" w:sz="0" w:space="0" w:color="auto"/>
                    <w:right w:val="none" w:sz="0" w:space="0" w:color="auto"/>
                  </w:divBdr>
                  <w:divsChild>
                    <w:div w:id="69273265">
                      <w:marLeft w:val="0"/>
                      <w:marRight w:val="0"/>
                      <w:marTop w:val="0"/>
                      <w:marBottom w:val="0"/>
                      <w:divBdr>
                        <w:top w:val="none" w:sz="0" w:space="0" w:color="auto"/>
                        <w:left w:val="none" w:sz="0" w:space="0" w:color="auto"/>
                        <w:bottom w:val="none" w:sz="0" w:space="0" w:color="auto"/>
                        <w:right w:val="none" w:sz="0" w:space="0" w:color="auto"/>
                      </w:divBdr>
                    </w:div>
                    <w:div w:id="6755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8747">
              <w:marLeft w:val="0"/>
              <w:marRight w:val="0"/>
              <w:marTop w:val="0"/>
              <w:marBottom w:val="0"/>
              <w:divBdr>
                <w:top w:val="none" w:sz="0" w:space="0" w:color="auto"/>
                <w:left w:val="none" w:sz="0" w:space="0" w:color="auto"/>
                <w:bottom w:val="none" w:sz="0" w:space="0" w:color="auto"/>
                <w:right w:val="none" w:sz="0" w:space="0" w:color="auto"/>
              </w:divBdr>
              <w:divsChild>
                <w:div w:id="881089849">
                  <w:marLeft w:val="0"/>
                  <w:marRight w:val="0"/>
                  <w:marTop w:val="0"/>
                  <w:marBottom w:val="0"/>
                  <w:divBdr>
                    <w:top w:val="none" w:sz="0" w:space="0" w:color="auto"/>
                    <w:left w:val="none" w:sz="0" w:space="0" w:color="auto"/>
                    <w:bottom w:val="none" w:sz="0" w:space="0" w:color="auto"/>
                    <w:right w:val="none" w:sz="0" w:space="0" w:color="auto"/>
                  </w:divBdr>
                </w:div>
                <w:div w:id="1990860436">
                  <w:marLeft w:val="0"/>
                  <w:marRight w:val="0"/>
                  <w:marTop w:val="0"/>
                  <w:marBottom w:val="0"/>
                  <w:divBdr>
                    <w:top w:val="none" w:sz="0" w:space="0" w:color="auto"/>
                    <w:left w:val="none" w:sz="0" w:space="0" w:color="auto"/>
                    <w:bottom w:val="none" w:sz="0" w:space="0" w:color="auto"/>
                    <w:right w:val="none" w:sz="0" w:space="0" w:color="auto"/>
                  </w:divBdr>
                </w:div>
              </w:divsChild>
            </w:div>
            <w:div w:id="1948194966">
              <w:marLeft w:val="0"/>
              <w:marRight w:val="0"/>
              <w:marTop w:val="0"/>
              <w:marBottom w:val="0"/>
              <w:divBdr>
                <w:top w:val="none" w:sz="0" w:space="0" w:color="auto"/>
                <w:left w:val="none" w:sz="0" w:space="0" w:color="auto"/>
                <w:bottom w:val="none" w:sz="0" w:space="0" w:color="auto"/>
                <w:right w:val="none" w:sz="0" w:space="0" w:color="auto"/>
              </w:divBdr>
              <w:divsChild>
                <w:div w:id="709259225">
                  <w:marLeft w:val="0"/>
                  <w:marRight w:val="0"/>
                  <w:marTop w:val="0"/>
                  <w:marBottom w:val="0"/>
                  <w:divBdr>
                    <w:top w:val="none" w:sz="0" w:space="0" w:color="auto"/>
                    <w:left w:val="none" w:sz="0" w:space="0" w:color="auto"/>
                    <w:bottom w:val="none" w:sz="0" w:space="0" w:color="auto"/>
                    <w:right w:val="none" w:sz="0" w:space="0" w:color="auto"/>
                  </w:divBdr>
                </w:div>
                <w:div w:id="19022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6561">
      <w:bodyDiv w:val="1"/>
      <w:marLeft w:val="0"/>
      <w:marRight w:val="0"/>
      <w:marTop w:val="0"/>
      <w:marBottom w:val="0"/>
      <w:divBdr>
        <w:top w:val="none" w:sz="0" w:space="0" w:color="auto"/>
        <w:left w:val="none" w:sz="0" w:space="0" w:color="auto"/>
        <w:bottom w:val="none" w:sz="0" w:space="0" w:color="auto"/>
        <w:right w:val="none" w:sz="0" w:space="0" w:color="auto"/>
      </w:divBdr>
    </w:div>
    <w:div w:id="507133267">
      <w:bodyDiv w:val="1"/>
      <w:marLeft w:val="0"/>
      <w:marRight w:val="0"/>
      <w:marTop w:val="0"/>
      <w:marBottom w:val="0"/>
      <w:divBdr>
        <w:top w:val="none" w:sz="0" w:space="0" w:color="auto"/>
        <w:left w:val="none" w:sz="0" w:space="0" w:color="auto"/>
        <w:bottom w:val="none" w:sz="0" w:space="0" w:color="auto"/>
        <w:right w:val="none" w:sz="0" w:space="0" w:color="auto"/>
      </w:divBdr>
      <w:divsChild>
        <w:div w:id="494297646">
          <w:marLeft w:val="0"/>
          <w:marRight w:val="0"/>
          <w:marTop w:val="0"/>
          <w:marBottom w:val="0"/>
          <w:divBdr>
            <w:top w:val="none" w:sz="0" w:space="0" w:color="auto"/>
            <w:left w:val="none" w:sz="0" w:space="0" w:color="auto"/>
            <w:bottom w:val="none" w:sz="0" w:space="0" w:color="auto"/>
            <w:right w:val="none" w:sz="0" w:space="0" w:color="auto"/>
          </w:divBdr>
        </w:div>
        <w:div w:id="784497089">
          <w:marLeft w:val="600"/>
          <w:marRight w:val="0"/>
          <w:marTop w:val="0"/>
          <w:marBottom w:val="0"/>
          <w:divBdr>
            <w:top w:val="none" w:sz="0" w:space="0" w:color="auto"/>
            <w:left w:val="none" w:sz="0" w:space="0" w:color="auto"/>
            <w:bottom w:val="none" w:sz="0" w:space="0" w:color="auto"/>
            <w:right w:val="none" w:sz="0" w:space="0" w:color="auto"/>
          </w:divBdr>
        </w:div>
      </w:divsChild>
    </w:div>
    <w:div w:id="509106127">
      <w:bodyDiv w:val="1"/>
      <w:marLeft w:val="0"/>
      <w:marRight w:val="0"/>
      <w:marTop w:val="0"/>
      <w:marBottom w:val="0"/>
      <w:divBdr>
        <w:top w:val="none" w:sz="0" w:space="0" w:color="auto"/>
        <w:left w:val="none" w:sz="0" w:space="0" w:color="auto"/>
        <w:bottom w:val="none" w:sz="0" w:space="0" w:color="auto"/>
        <w:right w:val="none" w:sz="0" w:space="0" w:color="auto"/>
      </w:divBdr>
    </w:div>
    <w:div w:id="514029539">
      <w:bodyDiv w:val="1"/>
      <w:marLeft w:val="0"/>
      <w:marRight w:val="0"/>
      <w:marTop w:val="0"/>
      <w:marBottom w:val="0"/>
      <w:divBdr>
        <w:top w:val="none" w:sz="0" w:space="0" w:color="auto"/>
        <w:left w:val="none" w:sz="0" w:space="0" w:color="auto"/>
        <w:bottom w:val="none" w:sz="0" w:space="0" w:color="auto"/>
        <w:right w:val="none" w:sz="0" w:space="0" w:color="auto"/>
      </w:divBdr>
    </w:div>
    <w:div w:id="525023420">
      <w:bodyDiv w:val="1"/>
      <w:marLeft w:val="0"/>
      <w:marRight w:val="0"/>
      <w:marTop w:val="0"/>
      <w:marBottom w:val="0"/>
      <w:divBdr>
        <w:top w:val="none" w:sz="0" w:space="0" w:color="auto"/>
        <w:left w:val="none" w:sz="0" w:space="0" w:color="auto"/>
        <w:bottom w:val="none" w:sz="0" w:space="0" w:color="auto"/>
        <w:right w:val="none" w:sz="0" w:space="0" w:color="auto"/>
      </w:divBdr>
      <w:divsChild>
        <w:div w:id="1338388729">
          <w:marLeft w:val="0"/>
          <w:marRight w:val="0"/>
          <w:marTop w:val="0"/>
          <w:marBottom w:val="0"/>
          <w:divBdr>
            <w:top w:val="none" w:sz="0" w:space="0" w:color="auto"/>
            <w:left w:val="none" w:sz="0" w:space="0" w:color="auto"/>
            <w:bottom w:val="none" w:sz="0" w:space="0" w:color="auto"/>
            <w:right w:val="none" w:sz="0" w:space="0" w:color="auto"/>
          </w:divBdr>
        </w:div>
        <w:div w:id="1667785746">
          <w:marLeft w:val="600"/>
          <w:marRight w:val="0"/>
          <w:marTop w:val="0"/>
          <w:marBottom w:val="0"/>
          <w:divBdr>
            <w:top w:val="none" w:sz="0" w:space="0" w:color="auto"/>
            <w:left w:val="none" w:sz="0" w:space="0" w:color="auto"/>
            <w:bottom w:val="none" w:sz="0" w:space="0" w:color="auto"/>
            <w:right w:val="none" w:sz="0" w:space="0" w:color="auto"/>
          </w:divBdr>
        </w:div>
      </w:divsChild>
    </w:div>
    <w:div w:id="537667578">
      <w:bodyDiv w:val="1"/>
      <w:marLeft w:val="0"/>
      <w:marRight w:val="0"/>
      <w:marTop w:val="0"/>
      <w:marBottom w:val="0"/>
      <w:divBdr>
        <w:top w:val="none" w:sz="0" w:space="0" w:color="auto"/>
        <w:left w:val="none" w:sz="0" w:space="0" w:color="auto"/>
        <w:bottom w:val="none" w:sz="0" w:space="0" w:color="auto"/>
        <w:right w:val="none" w:sz="0" w:space="0" w:color="auto"/>
      </w:divBdr>
    </w:div>
    <w:div w:id="550657803">
      <w:bodyDiv w:val="1"/>
      <w:marLeft w:val="0"/>
      <w:marRight w:val="0"/>
      <w:marTop w:val="0"/>
      <w:marBottom w:val="0"/>
      <w:divBdr>
        <w:top w:val="none" w:sz="0" w:space="0" w:color="auto"/>
        <w:left w:val="none" w:sz="0" w:space="0" w:color="auto"/>
        <w:bottom w:val="none" w:sz="0" w:space="0" w:color="auto"/>
        <w:right w:val="none" w:sz="0" w:space="0" w:color="auto"/>
      </w:divBdr>
      <w:divsChild>
        <w:div w:id="519045508">
          <w:marLeft w:val="0"/>
          <w:marRight w:val="0"/>
          <w:marTop w:val="0"/>
          <w:marBottom w:val="0"/>
          <w:divBdr>
            <w:top w:val="none" w:sz="0" w:space="0" w:color="auto"/>
            <w:left w:val="none" w:sz="0" w:space="0" w:color="auto"/>
            <w:bottom w:val="none" w:sz="0" w:space="0" w:color="auto"/>
            <w:right w:val="none" w:sz="0" w:space="0" w:color="auto"/>
          </w:divBdr>
          <w:divsChild>
            <w:div w:id="176776568">
              <w:marLeft w:val="0"/>
              <w:marRight w:val="0"/>
              <w:marTop w:val="0"/>
              <w:marBottom w:val="0"/>
              <w:divBdr>
                <w:top w:val="none" w:sz="0" w:space="0" w:color="auto"/>
                <w:left w:val="none" w:sz="0" w:space="0" w:color="auto"/>
                <w:bottom w:val="none" w:sz="0" w:space="0" w:color="auto"/>
                <w:right w:val="none" w:sz="0" w:space="0" w:color="auto"/>
              </w:divBdr>
            </w:div>
            <w:div w:id="1609774198">
              <w:marLeft w:val="0"/>
              <w:marRight w:val="0"/>
              <w:marTop w:val="0"/>
              <w:marBottom w:val="0"/>
              <w:divBdr>
                <w:top w:val="none" w:sz="0" w:space="0" w:color="auto"/>
                <w:left w:val="none" w:sz="0" w:space="0" w:color="auto"/>
                <w:bottom w:val="none" w:sz="0" w:space="0" w:color="auto"/>
                <w:right w:val="none" w:sz="0" w:space="0" w:color="auto"/>
              </w:divBdr>
            </w:div>
          </w:divsChild>
        </w:div>
        <w:div w:id="926231896">
          <w:marLeft w:val="0"/>
          <w:marRight w:val="0"/>
          <w:marTop w:val="0"/>
          <w:marBottom w:val="0"/>
          <w:divBdr>
            <w:top w:val="none" w:sz="0" w:space="0" w:color="auto"/>
            <w:left w:val="none" w:sz="0" w:space="0" w:color="auto"/>
            <w:bottom w:val="none" w:sz="0" w:space="0" w:color="auto"/>
            <w:right w:val="none" w:sz="0" w:space="0" w:color="auto"/>
          </w:divBdr>
          <w:divsChild>
            <w:div w:id="5992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1410">
      <w:bodyDiv w:val="1"/>
      <w:marLeft w:val="0"/>
      <w:marRight w:val="0"/>
      <w:marTop w:val="0"/>
      <w:marBottom w:val="0"/>
      <w:divBdr>
        <w:top w:val="none" w:sz="0" w:space="0" w:color="auto"/>
        <w:left w:val="none" w:sz="0" w:space="0" w:color="auto"/>
        <w:bottom w:val="none" w:sz="0" w:space="0" w:color="auto"/>
        <w:right w:val="none" w:sz="0" w:space="0" w:color="auto"/>
      </w:divBdr>
      <w:divsChild>
        <w:div w:id="1987780850">
          <w:marLeft w:val="0"/>
          <w:marRight w:val="0"/>
          <w:marTop w:val="0"/>
          <w:marBottom w:val="0"/>
          <w:divBdr>
            <w:top w:val="none" w:sz="0" w:space="0" w:color="auto"/>
            <w:left w:val="none" w:sz="0" w:space="0" w:color="auto"/>
            <w:bottom w:val="none" w:sz="0" w:space="0" w:color="auto"/>
            <w:right w:val="none" w:sz="0" w:space="0" w:color="auto"/>
          </w:divBdr>
        </w:div>
        <w:div w:id="1855411530">
          <w:marLeft w:val="600"/>
          <w:marRight w:val="0"/>
          <w:marTop w:val="0"/>
          <w:marBottom w:val="0"/>
          <w:divBdr>
            <w:top w:val="none" w:sz="0" w:space="0" w:color="auto"/>
            <w:left w:val="none" w:sz="0" w:space="0" w:color="auto"/>
            <w:bottom w:val="none" w:sz="0" w:space="0" w:color="auto"/>
            <w:right w:val="none" w:sz="0" w:space="0" w:color="auto"/>
          </w:divBdr>
        </w:div>
      </w:divsChild>
    </w:div>
    <w:div w:id="593785871">
      <w:bodyDiv w:val="1"/>
      <w:marLeft w:val="0"/>
      <w:marRight w:val="0"/>
      <w:marTop w:val="0"/>
      <w:marBottom w:val="0"/>
      <w:divBdr>
        <w:top w:val="none" w:sz="0" w:space="0" w:color="auto"/>
        <w:left w:val="none" w:sz="0" w:space="0" w:color="auto"/>
        <w:bottom w:val="none" w:sz="0" w:space="0" w:color="auto"/>
        <w:right w:val="none" w:sz="0" w:space="0" w:color="auto"/>
      </w:divBdr>
    </w:div>
    <w:div w:id="596594859">
      <w:bodyDiv w:val="1"/>
      <w:marLeft w:val="0"/>
      <w:marRight w:val="0"/>
      <w:marTop w:val="0"/>
      <w:marBottom w:val="0"/>
      <w:divBdr>
        <w:top w:val="none" w:sz="0" w:space="0" w:color="auto"/>
        <w:left w:val="none" w:sz="0" w:space="0" w:color="auto"/>
        <w:bottom w:val="none" w:sz="0" w:space="0" w:color="auto"/>
        <w:right w:val="none" w:sz="0" w:space="0" w:color="auto"/>
      </w:divBdr>
      <w:divsChild>
        <w:div w:id="536358018">
          <w:marLeft w:val="600"/>
          <w:marRight w:val="0"/>
          <w:marTop w:val="0"/>
          <w:marBottom w:val="0"/>
          <w:divBdr>
            <w:top w:val="none" w:sz="0" w:space="0" w:color="auto"/>
            <w:left w:val="none" w:sz="0" w:space="0" w:color="auto"/>
            <w:bottom w:val="none" w:sz="0" w:space="0" w:color="auto"/>
            <w:right w:val="none" w:sz="0" w:space="0" w:color="auto"/>
          </w:divBdr>
        </w:div>
        <w:div w:id="1553999111">
          <w:marLeft w:val="0"/>
          <w:marRight w:val="0"/>
          <w:marTop w:val="0"/>
          <w:marBottom w:val="0"/>
          <w:divBdr>
            <w:top w:val="none" w:sz="0" w:space="0" w:color="auto"/>
            <w:left w:val="none" w:sz="0" w:space="0" w:color="auto"/>
            <w:bottom w:val="none" w:sz="0" w:space="0" w:color="auto"/>
            <w:right w:val="none" w:sz="0" w:space="0" w:color="auto"/>
          </w:divBdr>
          <w:divsChild>
            <w:div w:id="438138780">
              <w:marLeft w:val="0"/>
              <w:marRight w:val="0"/>
              <w:marTop w:val="0"/>
              <w:marBottom w:val="0"/>
              <w:divBdr>
                <w:top w:val="none" w:sz="0" w:space="0" w:color="auto"/>
                <w:left w:val="none" w:sz="0" w:space="0" w:color="auto"/>
                <w:bottom w:val="none" w:sz="0" w:space="0" w:color="auto"/>
                <w:right w:val="none" w:sz="0" w:space="0" w:color="auto"/>
              </w:divBdr>
            </w:div>
            <w:div w:id="12915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600">
      <w:bodyDiv w:val="1"/>
      <w:marLeft w:val="0"/>
      <w:marRight w:val="0"/>
      <w:marTop w:val="0"/>
      <w:marBottom w:val="0"/>
      <w:divBdr>
        <w:top w:val="none" w:sz="0" w:space="0" w:color="auto"/>
        <w:left w:val="none" w:sz="0" w:space="0" w:color="auto"/>
        <w:bottom w:val="none" w:sz="0" w:space="0" w:color="auto"/>
        <w:right w:val="none" w:sz="0" w:space="0" w:color="auto"/>
      </w:divBdr>
      <w:divsChild>
        <w:div w:id="1494759002">
          <w:marLeft w:val="0"/>
          <w:marRight w:val="0"/>
          <w:marTop w:val="0"/>
          <w:marBottom w:val="0"/>
          <w:divBdr>
            <w:top w:val="none" w:sz="0" w:space="0" w:color="auto"/>
            <w:left w:val="none" w:sz="0" w:space="0" w:color="auto"/>
            <w:bottom w:val="none" w:sz="0" w:space="0" w:color="auto"/>
            <w:right w:val="none" w:sz="0" w:space="0" w:color="auto"/>
          </w:divBdr>
        </w:div>
        <w:div w:id="986667122">
          <w:marLeft w:val="600"/>
          <w:marRight w:val="0"/>
          <w:marTop w:val="0"/>
          <w:marBottom w:val="0"/>
          <w:divBdr>
            <w:top w:val="none" w:sz="0" w:space="0" w:color="auto"/>
            <w:left w:val="none" w:sz="0" w:space="0" w:color="auto"/>
            <w:bottom w:val="none" w:sz="0" w:space="0" w:color="auto"/>
            <w:right w:val="none" w:sz="0" w:space="0" w:color="auto"/>
          </w:divBdr>
        </w:div>
      </w:divsChild>
    </w:div>
    <w:div w:id="638337645">
      <w:bodyDiv w:val="1"/>
      <w:marLeft w:val="0"/>
      <w:marRight w:val="0"/>
      <w:marTop w:val="0"/>
      <w:marBottom w:val="0"/>
      <w:divBdr>
        <w:top w:val="none" w:sz="0" w:space="0" w:color="auto"/>
        <w:left w:val="none" w:sz="0" w:space="0" w:color="auto"/>
        <w:bottom w:val="none" w:sz="0" w:space="0" w:color="auto"/>
        <w:right w:val="none" w:sz="0" w:space="0" w:color="auto"/>
      </w:divBdr>
      <w:divsChild>
        <w:div w:id="1723020587">
          <w:marLeft w:val="600"/>
          <w:marRight w:val="0"/>
          <w:marTop w:val="0"/>
          <w:marBottom w:val="0"/>
          <w:divBdr>
            <w:top w:val="none" w:sz="0" w:space="0" w:color="auto"/>
            <w:left w:val="none" w:sz="0" w:space="0" w:color="auto"/>
            <w:bottom w:val="none" w:sz="0" w:space="0" w:color="auto"/>
            <w:right w:val="none" w:sz="0" w:space="0" w:color="auto"/>
          </w:divBdr>
        </w:div>
        <w:div w:id="802426522">
          <w:marLeft w:val="0"/>
          <w:marRight w:val="0"/>
          <w:marTop w:val="0"/>
          <w:marBottom w:val="0"/>
          <w:divBdr>
            <w:top w:val="none" w:sz="0" w:space="0" w:color="auto"/>
            <w:left w:val="none" w:sz="0" w:space="0" w:color="auto"/>
            <w:bottom w:val="none" w:sz="0" w:space="0" w:color="auto"/>
            <w:right w:val="none" w:sz="0" w:space="0" w:color="auto"/>
          </w:divBdr>
          <w:divsChild>
            <w:div w:id="1044331901">
              <w:marLeft w:val="0"/>
              <w:marRight w:val="0"/>
              <w:marTop w:val="0"/>
              <w:marBottom w:val="0"/>
              <w:divBdr>
                <w:top w:val="none" w:sz="0" w:space="0" w:color="auto"/>
                <w:left w:val="none" w:sz="0" w:space="0" w:color="auto"/>
                <w:bottom w:val="none" w:sz="0" w:space="0" w:color="auto"/>
                <w:right w:val="none" w:sz="0" w:space="0" w:color="auto"/>
              </w:divBdr>
            </w:div>
            <w:div w:id="18063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173">
      <w:bodyDiv w:val="1"/>
      <w:marLeft w:val="0"/>
      <w:marRight w:val="0"/>
      <w:marTop w:val="0"/>
      <w:marBottom w:val="0"/>
      <w:divBdr>
        <w:top w:val="none" w:sz="0" w:space="0" w:color="auto"/>
        <w:left w:val="none" w:sz="0" w:space="0" w:color="auto"/>
        <w:bottom w:val="none" w:sz="0" w:space="0" w:color="auto"/>
        <w:right w:val="none" w:sz="0" w:space="0" w:color="auto"/>
      </w:divBdr>
      <w:divsChild>
        <w:div w:id="1825971520">
          <w:marLeft w:val="0"/>
          <w:marRight w:val="0"/>
          <w:marTop w:val="0"/>
          <w:marBottom w:val="0"/>
          <w:divBdr>
            <w:top w:val="none" w:sz="0" w:space="0" w:color="auto"/>
            <w:left w:val="none" w:sz="0" w:space="0" w:color="auto"/>
            <w:bottom w:val="none" w:sz="0" w:space="0" w:color="auto"/>
            <w:right w:val="none" w:sz="0" w:space="0" w:color="auto"/>
          </w:divBdr>
          <w:divsChild>
            <w:div w:id="1174875829">
              <w:marLeft w:val="0"/>
              <w:marRight w:val="0"/>
              <w:marTop w:val="0"/>
              <w:marBottom w:val="0"/>
              <w:divBdr>
                <w:top w:val="none" w:sz="0" w:space="0" w:color="auto"/>
                <w:left w:val="none" w:sz="0" w:space="0" w:color="auto"/>
                <w:bottom w:val="none" w:sz="0" w:space="0" w:color="auto"/>
                <w:right w:val="none" w:sz="0" w:space="0" w:color="auto"/>
              </w:divBdr>
            </w:div>
          </w:divsChild>
        </w:div>
        <w:div w:id="1963687129">
          <w:marLeft w:val="0"/>
          <w:marRight w:val="0"/>
          <w:marTop w:val="0"/>
          <w:marBottom w:val="0"/>
          <w:divBdr>
            <w:top w:val="none" w:sz="0" w:space="0" w:color="auto"/>
            <w:left w:val="none" w:sz="0" w:space="0" w:color="auto"/>
            <w:bottom w:val="none" w:sz="0" w:space="0" w:color="auto"/>
            <w:right w:val="none" w:sz="0" w:space="0" w:color="auto"/>
          </w:divBdr>
          <w:divsChild>
            <w:div w:id="401562560">
              <w:marLeft w:val="0"/>
              <w:marRight w:val="0"/>
              <w:marTop w:val="0"/>
              <w:marBottom w:val="0"/>
              <w:divBdr>
                <w:top w:val="none" w:sz="0" w:space="0" w:color="auto"/>
                <w:left w:val="none" w:sz="0" w:space="0" w:color="auto"/>
                <w:bottom w:val="none" w:sz="0" w:space="0" w:color="auto"/>
                <w:right w:val="none" w:sz="0" w:space="0" w:color="auto"/>
              </w:divBdr>
            </w:div>
            <w:div w:id="485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0861">
      <w:bodyDiv w:val="1"/>
      <w:marLeft w:val="0"/>
      <w:marRight w:val="0"/>
      <w:marTop w:val="0"/>
      <w:marBottom w:val="0"/>
      <w:divBdr>
        <w:top w:val="none" w:sz="0" w:space="0" w:color="auto"/>
        <w:left w:val="none" w:sz="0" w:space="0" w:color="auto"/>
        <w:bottom w:val="none" w:sz="0" w:space="0" w:color="auto"/>
        <w:right w:val="none" w:sz="0" w:space="0" w:color="auto"/>
      </w:divBdr>
    </w:div>
    <w:div w:id="713893925">
      <w:bodyDiv w:val="1"/>
      <w:marLeft w:val="0"/>
      <w:marRight w:val="0"/>
      <w:marTop w:val="0"/>
      <w:marBottom w:val="0"/>
      <w:divBdr>
        <w:top w:val="none" w:sz="0" w:space="0" w:color="auto"/>
        <w:left w:val="none" w:sz="0" w:space="0" w:color="auto"/>
        <w:bottom w:val="none" w:sz="0" w:space="0" w:color="auto"/>
        <w:right w:val="none" w:sz="0" w:space="0" w:color="auto"/>
      </w:divBdr>
      <w:divsChild>
        <w:div w:id="242223640">
          <w:marLeft w:val="0"/>
          <w:marRight w:val="0"/>
          <w:marTop w:val="0"/>
          <w:marBottom w:val="0"/>
          <w:divBdr>
            <w:top w:val="none" w:sz="0" w:space="0" w:color="auto"/>
            <w:left w:val="none" w:sz="0" w:space="0" w:color="auto"/>
            <w:bottom w:val="none" w:sz="0" w:space="0" w:color="auto"/>
            <w:right w:val="none" w:sz="0" w:space="0" w:color="auto"/>
          </w:divBdr>
        </w:div>
        <w:div w:id="1257900831">
          <w:marLeft w:val="600"/>
          <w:marRight w:val="0"/>
          <w:marTop w:val="0"/>
          <w:marBottom w:val="0"/>
          <w:divBdr>
            <w:top w:val="none" w:sz="0" w:space="0" w:color="auto"/>
            <w:left w:val="none" w:sz="0" w:space="0" w:color="auto"/>
            <w:bottom w:val="none" w:sz="0" w:space="0" w:color="auto"/>
            <w:right w:val="none" w:sz="0" w:space="0" w:color="auto"/>
          </w:divBdr>
        </w:div>
        <w:div w:id="654797028">
          <w:marLeft w:val="0"/>
          <w:marRight w:val="0"/>
          <w:marTop w:val="0"/>
          <w:marBottom w:val="0"/>
          <w:divBdr>
            <w:top w:val="none" w:sz="0" w:space="0" w:color="auto"/>
            <w:left w:val="none" w:sz="0" w:space="0" w:color="auto"/>
            <w:bottom w:val="none" w:sz="0" w:space="0" w:color="auto"/>
            <w:right w:val="none" w:sz="0" w:space="0" w:color="auto"/>
          </w:divBdr>
        </w:div>
      </w:divsChild>
    </w:div>
    <w:div w:id="751511589">
      <w:bodyDiv w:val="1"/>
      <w:marLeft w:val="0"/>
      <w:marRight w:val="0"/>
      <w:marTop w:val="0"/>
      <w:marBottom w:val="0"/>
      <w:divBdr>
        <w:top w:val="none" w:sz="0" w:space="0" w:color="auto"/>
        <w:left w:val="none" w:sz="0" w:space="0" w:color="auto"/>
        <w:bottom w:val="none" w:sz="0" w:space="0" w:color="auto"/>
        <w:right w:val="none" w:sz="0" w:space="0" w:color="auto"/>
      </w:divBdr>
      <w:divsChild>
        <w:div w:id="1503662246">
          <w:marLeft w:val="600"/>
          <w:marRight w:val="0"/>
          <w:marTop w:val="0"/>
          <w:marBottom w:val="0"/>
          <w:divBdr>
            <w:top w:val="none" w:sz="0" w:space="0" w:color="auto"/>
            <w:left w:val="none" w:sz="0" w:space="0" w:color="auto"/>
            <w:bottom w:val="none" w:sz="0" w:space="0" w:color="auto"/>
            <w:right w:val="none" w:sz="0" w:space="0" w:color="auto"/>
          </w:divBdr>
        </w:div>
        <w:div w:id="988751142">
          <w:marLeft w:val="0"/>
          <w:marRight w:val="0"/>
          <w:marTop w:val="0"/>
          <w:marBottom w:val="0"/>
          <w:divBdr>
            <w:top w:val="none" w:sz="0" w:space="0" w:color="auto"/>
            <w:left w:val="none" w:sz="0" w:space="0" w:color="auto"/>
            <w:bottom w:val="none" w:sz="0" w:space="0" w:color="auto"/>
            <w:right w:val="none" w:sz="0" w:space="0" w:color="auto"/>
          </w:divBdr>
        </w:div>
      </w:divsChild>
    </w:div>
    <w:div w:id="765687969">
      <w:bodyDiv w:val="1"/>
      <w:marLeft w:val="0"/>
      <w:marRight w:val="0"/>
      <w:marTop w:val="0"/>
      <w:marBottom w:val="0"/>
      <w:divBdr>
        <w:top w:val="none" w:sz="0" w:space="0" w:color="auto"/>
        <w:left w:val="none" w:sz="0" w:space="0" w:color="auto"/>
        <w:bottom w:val="none" w:sz="0" w:space="0" w:color="auto"/>
        <w:right w:val="none" w:sz="0" w:space="0" w:color="auto"/>
      </w:divBdr>
    </w:div>
    <w:div w:id="775565337">
      <w:bodyDiv w:val="1"/>
      <w:marLeft w:val="0"/>
      <w:marRight w:val="0"/>
      <w:marTop w:val="0"/>
      <w:marBottom w:val="0"/>
      <w:divBdr>
        <w:top w:val="none" w:sz="0" w:space="0" w:color="auto"/>
        <w:left w:val="none" w:sz="0" w:space="0" w:color="auto"/>
        <w:bottom w:val="none" w:sz="0" w:space="0" w:color="auto"/>
        <w:right w:val="none" w:sz="0" w:space="0" w:color="auto"/>
      </w:divBdr>
    </w:div>
    <w:div w:id="803886895">
      <w:bodyDiv w:val="1"/>
      <w:marLeft w:val="0"/>
      <w:marRight w:val="0"/>
      <w:marTop w:val="0"/>
      <w:marBottom w:val="0"/>
      <w:divBdr>
        <w:top w:val="none" w:sz="0" w:space="0" w:color="auto"/>
        <w:left w:val="none" w:sz="0" w:space="0" w:color="auto"/>
        <w:bottom w:val="none" w:sz="0" w:space="0" w:color="auto"/>
        <w:right w:val="none" w:sz="0" w:space="0" w:color="auto"/>
      </w:divBdr>
      <w:divsChild>
        <w:div w:id="1364592235">
          <w:marLeft w:val="600"/>
          <w:marRight w:val="0"/>
          <w:marTop w:val="0"/>
          <w:marBottom w:val="0"/>
          <w:divBdr>
            <w:top w:val="none" w:sz="0" w:space="0" w:color="auto"/>
            <w:left w:val="none" w:sz="0" w:space="0" w:color="auto"/>
            <w:bottom w:val="none" w:sz="0" w:space="0" w:color="auto"/>
            <w:right w:val="none" w:sz="0" w:space="0" w:color="auto"/>
          </w:divBdr>
        </w:div>
        <w:div w:id="1379431937">
          <w:marLeft w:val="0"/>
          <w:marRight w:val="0"/>
          <w:marTop w:val="0"/>
          <w:marBottom w:val="0"/>
          <w:divBdr>
            <w:top w:val="none" w:sz="0" w:space="0" w:color="auto"/>
            <w:left w:val="none" w:sz="0" w:space="0" w:color="auto"/>
            <w:bottom w:val="none" w:sz="0" w:space="0" w:color="auto"/>
            <w:right w:val="none" w:sz="0" w:space="0" w:color="auto"/>
          </w:divBdr>
        </w:div>
      </w:divsChild>
    </w:div>
    <w:div w:id="818619252">
      <w:bodyDiv w:val="1"/>
      <w:marLeft w:val="0"/>
      <w:marRight w:val="0"/>
      <w:marTop w:val="0"/>
      <w:marBottom w:val="0"/>
      <w:divBdr>
        <w:top w:val="none" w:sz="0" w:space="0" w:color="auto"/>
        <w:left w:val="none" w:sz="0" w:space="0" w:color="auto"/>
        <w:bottom w:val="none" w:sz="0" w:space="0" w:color="auto"/>
        <w:right w:val="none" w:sz="0" w:space="0" w:color="auto"/>
      </w:divBdr>
    </w:div>
    <w:div w:id="846401627">
      <w:bodyDiv w:val="1"/>
      <w:marLeft w:val="0"/>
      <w:marRight w:val="0"/>
      <w:marTop w:val="0"/>
      <w:marBottom w:val="0"/>
      <w:divBdr>
        <w:top w:val="none" w:sz="0" w:space="0" w:color="auto"/>
        <w:left w:val="none" w:sz="0" w:space="0" w:color="auto"/>
        <w:bottom w:val="none" w:sz="0" w:space="0" w:color="auto"/>
        <w:right w:val="none" w:sz="0" w:space="0" w:color="auto"/>
      </w:divBdr>
      <w:divsChild>
        <w:div w:id="349069122">
          <w:marLeft w:val="0"/>
          <w:marRight w:val="0"/>
          <w:marTop w:val="0"/>
          <w:marBottom w:val="0"/>
          <w:divBdr>
            <w:top w:val="none" w:sz="0" w:space="0" w:color="auto"/>
            <w:left w:val="none" w:sz="0" w:space="0" w:color="auto"/>
            <w:bottom w:val="none" w:sz="0" w:space="0" w:color="auto"/>
            <w:right w:val="none" w:sz="0" w:space="0" w:color="auto"/>
          </w:divBdr>
          <w:divsChild>
            <w:div w:id="277184049">
              <w:marLeft w:val="0"/>
              <w:marRight w:val="0"/>
              <w:marTop w:val="0"/>
              <w:marBottom w:val="0"/>
              <w:divBdr>
                <w:top w:val="none" w:sz="0" w:space="0" w:color="auto"/>
                <w:left w:val="none" w:sz="0" w:space="0" w:color="auto"/>
                <w:bottom w:val="none" w:sz="0" w:space="0" w:color="auto"/>
                <w:right w:val="none" w:sz="0" w:space="0" w:color="auto"/>
              </w:divBdr>
            </w:div>
            <w:div w:id="949120435">
              <w:marLeft w:val="0"/>
              <w:marRight w:val="0"/>
              <w:marTop w:val="0"/>
              <w:marBottom w:val="0"/>
              <w:divBdr>
                <w:top w:val="none" w:sz="0" w:space="0" w:color="auto"/>
                <w:left w:val="none" w:sz="0" w:space="0" w:color="auto"/>
                <w:bottom w:val="none" w:sz="0" w:space="0" w:color="auto"/>
                <w:right w:val="none" w:sz="0" w:space="0" w:color="auto"/>
              </w:divBdr>
            </w:div>
          </w:divsChild>
        </w:div>
        <w:div w:id="454522880">
          <w:marLeft w:val="0"/>
          <w:marRight w:val="0"/>
          <w:marTop w:val="0"/>
          <w:marBottom w:val="0"/>
          <w:divBdr>
            <w:top w:val="none" w:sz="0" w:space="0" w:color="auto"/>
            <w:left w:val="none" w:sz="0" w:space="0" w:color="auto"/>
            <w:bottom w:val="none" w:sz="0" w:space="0" w:color="auto"/>
            <w:right w:val="none" w:sz="0" w:space="0" w:color="auto"/>
          </w:divBdr>
          <w:divsChild>
            <w:div w:id="54667811">
              <w:marLeft w:val="0"/>
              <w:marRight w:val="0"/>
              <w:marTop w:val="0"/>
              <w:marBottom w:val="0"/>
              <w:divBdr>
                <w:top w:val="none" w:sz="0" w:space="0" w:color="auto"/>
                <w:left w:val="none" w:sz="0" w:space="0" w:color="auto"/>
                <w:bottom w:val="none" w:sz="0" w:space="0" w:color="auto"/>
                <w:right w:val="none" w:sz="0" w:space="0" w:color="auto"/>
              </w:divBdr>
            </w:div>
            <w:div w:id="1424641039">
              <w:marLeft w:val="0"/>
              <w:marRight w:val="0"/>
              <w:marTop w:val="0"/>
              <w:marBottom w:val="0"/>
              <w:divBdr>
                <w:top w:val="none" w:sz="0" w:space="0" w:color="auto"/>
                <w:left w:val="none" w:sz="0" w:space="0" w:color="auto"/>
                <w:bottom w:val="none" w:sz="0" w:space="0" w:color="auto"/>
                <w:right w:val="none" w:sz="0" w:space="0" w:color="auto"/>
              </w:divBdr>
            </w:div>
          </w:divsChild>
        </w:div>
        <w:div w:id="768546916">
          <w:marLeft w:val="0"/>
          <w:marRight w:val="0"/>
          <w:marTop w:val="0"/>
          <w:marBottom w:val="0"/>
          <w:divBdr>
            <w:top w:val="none" w:sz="0" w:space="0" w:color="auto"/>
            <w:left w:val="none" w:sz="0" w:space="0" w:color="auto"/>
            <w:bottom w:val="none" w:sz="0" w:space="0" w:color="auto"/>
            <w:right w:val="none" w:sz="0" w:space="0" w:color="auto"/>
          </w:divBdr>
          <w:divsChild>
            <w:div w:id="1798791740">
              <w:marLeft w:val="0"/>
              <w:marRight w:val="0"/>
              <w:marTop w:val="0"/>
              <w:marBottom w:val="0"/>
              <w:divBdr>
                <w:top w:val="none" w:sz="0" w:space="0" w:color="auto"/>
                <w:left w:val="none" w:sz="0" w:space="0" w:color="auto"/>
                <w:bottom w:val="none" w:sz="0" w:space="0" w:color="auto"/>
                <w:right w:val="none" w:sz="0" w:space="0" w:color="auto"/>
              </w:divBdr>
            </w:div>
            <w:div w:id="2087412959">
              <w:marLeft w:val="0"/>
              <w:marRight w:val="0"/>
              <w:marTop w:val="0"/>
              <w:marBottom w:val="0"/>
              <w:divBdr>
                <w:top w:val="none" w:sz="0" w:space="0" w:color="auto"/>
                <w:left w:val="none" w:sz="0" w:space="0" w:color="auto"/>
                <w:bottom w:val="none" w:sz="0" w:space="0" w:color="auto"/>
                <w:right w:val="none" w:sz="0" w:space="0" w:color="auto"/>
              </w:divBdr>
            </w:div>
          </w:divsChild>
        </w:div>
        <w:div w:id="1249458804">
          <w:marLeft w:val="0"/>
          <w:marRight w:val="0"/>
          <w:marTop w:val="0"/>
          <w:marBottom w:val="0"/>
          <w:divBdr>
            <w:top w:val="none" w:sz="0" w:space="0" w:color="auto"/>
            <w:left w:val="none" w:sz="0" w:space="0" w:color="auto"/>
            <w:bottom w:val="none" w:sz="0" w:space="0" w:color="auto"/>
            <w:right w:val="none" w:sz="0" w:space="0" w:color="auto"/>
          </w:divBdr>
          <w:divsChild>
            <w:div w:id="974525810">
              <w:marLeft w:val="0"/>
              <w:marRight w:val="0"/>
              <w:marTop w:val="0"/>
              <w:marBottom w:val="0"/>
              <w:divBdr>
                <w:top w:val="none" w:sz="0" w:space="0" w:color="auto"/>
                <w:left w:val="none" w:sz="0" w:space="0" w:color="auto"/>
                <w:bottom w:val="none" w:sz="0" w:space="0" w:color="auto"/>
                <w:right w:val="none" w:sz="0" w:space="0" w:color="auto"/>
              </w:divBdr>
            </w:div>
          </w:divsChild>
        </w:div>
        <w:div w:id="1624187176">
          <w:marLeft w:val="0"/>
          <w:marRight w:val="0"/>
          <w:marTop w:val="0"/>
          <w:marBottom w:val="0"/>
          <w:divBdr>
            <w:top w:val="none" w:sz="0" w:space="0" w:color="auto"/>
            <w:left w:val="none" w:sz="0" w:space="0" w:color="auto"/>
            <w:bottom w:val="none" w:sz="0" w:space="0" w:color="auto"/>
            <w:right w:val="none" w:sz="0" w:space="0" w:color="auto"/>
          </w:divBdr>
          <w:divsChild>
            <w:div w:id="234633241">
              <w:marLeft w:val="0"/>
              <w:marRight w:val="0"/>
              <w:marTop w:val="0"/>
              <w:marBottom w:val="0"/>
              <w:divBdr>
                <w:top w:val="none" w:sz="0" w:space="0" w:color="auto"/>
                <w:left w:val="none" w:sz="0" w:space="0" w:color="auto"/>
                <w:bottom w:val="none" w:sz="0" w:space="0" w:color="auto"/>
                <w:right w:val="none" w:sz="0" w:space="0" w:color="auto"/>
              </w:divBdr>
            </w:div>
            <w:div w:id="779572763">
              <w:marLeft w:val="0"/>
              <w:marRight w:val="0"/>
              <w:marTop w:val="0"/>
              <w:marBottom w:val="0"/>
              <w:divBdr>
                <w:top w:val="none" w:sz="0" w:space="0" w:color="auto"/>
                <w:left w:val="none" w:sz="0" w:space="0" w:color="auto"/>
                <w:bottom w:val="none" w:sz="0" w:space="0" w:color="auto"/>
                <w:right w:val="none" w:sz="0" w:space="0" w:color="auto"/>
              </w:divBdr>
            </w:div>
            <w:div w:id="871379231">
              <w:marLeft w:val="0"/>
              <w:marRight w:val="0"/>
              <w:marTop w:val="0"/>
              <w:marBottom w:val="0"/>
              <w:divBdr>
                <w:top w:val="none" w:sz="0" w:space="0" w:color="auto"/>
                <w:left w:val="none" w:sz="0" w:space="0" w:color="auto"/>
                <w:bottom w:val="none" w:sz="0" w:space="0" w:color="auto"/>
                <w:right w:val="none" w:sz="0" w:space="0" w:color="auto"/>
              </w:divBdr>
            </w:div>
            <w:div w:id="2043288290">
              <w:marLeft w:val="0"/>
              <w:marRight w:val="0"/>
              <w:marTop w:val="0"/>
              <w:marBottom w:val="0"/>
              <w:divBdr>
                <w:top w:val="none" w:sz="0" w:space="0" w:color="auto"/>
                <w:left w:val="none" w:sz="0" w:space="0" w:color="auto"/>
                <w:bottom w:val="none" w:sz="0" w:space="0" w:color="auto"/>
                <w:right w:val="none" w:sz="0" w:space="0" w:color="auto"/>
              </w:divBdr>
            </w:div>
          </w:divsChild>
        </w:div>
        <w:div w:id="1773435120">
          <w:marLeft w:val="0"/>
          <w:marRight w:val="0"/>
          <w:marTop w:val="0"/>
          <w:marBottom w:val="0"/>
          <w:divBdr>
            <w:top w:val="none" w:sz="0" w:space="0" w:color="auto"/>
            <w:left w:val="none" w:sz="0" w:space="0" w:color="auto"/>
            <w:bottom w:val="none" w:sz="0" w:space="0" w:color="auto"/>
            <w:right w:val="none" w:sz="0" w:space="0" w:color="auto"/>
          </w:divBdr>
          <w:divsChild>
            <w:div w:id="916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4237">
      <w:bodyDiv w:val="1"/>
      <w:marLeft w:val="0"/>
      <w:marRight w:val="0"/>
      <w:marTop w:val="0"/>
      <w:marBottom w:val="0"/>
      <w:divBdr>
        <w:top w:val="none" w:sz="0" w:space="0" w:color="auto"/>
        <w:left w:val="none" w:sz="0" w:space="0" w:color="auto"/>
        <w:bottom w:val="none" w:sz="0" w:space="0" w:color="auto"/>
        <w:right w:val="none" w:sz="0" w:space="0" w:color="auto"/>
      </w:divBdr>
    </w:div>
    <w:div w:id="862980533">
      <w:bodyDiv w:val="1"/>
      <w:marLeft w:val="0"/>
      <w:marRight w:val="0"/>
      <w:marTop w:val="0"/>
      <w:marBottom w:val="0"/>
      <w:divBdr>
        <w:top w:val="none" w:sz="0" w:space="0" w:color="auto"/>
        <w:left w:val="none" w:sz="0" w:space="0" w:color="auto"/>
        <w:bottom w:val="none" w:sz="0" w:space="0" w:color="auto"/>
        <w:right w:val="none" w:sz="0" w:space="0" w:color="auto"/>
      </w:divBdr>
    </w:div>
    <w:div w:id="865557977">
      <w:bodyDiv w:val="1"/>
      <w:marLeft w:val="0"/>
      <w:marRight w:val="0"/>
      <w:marTop w:val="0"/>
      <w:marBottom w:val="0"/>
      <w:divBdr>
        <w:top w:val="none" w:sz="0" w:space="0" w:color="auto"/>
        <w:left w:val="none" w:sz="0" w:space="0" w:color="auto"/>
        <w:bottom w:val="none" w:sz="0" w:space="0" w:color="auto"/>
        <w:right w:val="none" w:sz="0" w:space="0" w:color="auto"/>
      </w:divBdr>
    </w:div>
    <w:div w:id="870994124">
      <w:bodyDiv w:val="1"/>
      <w:marLeft w:val="0"/>
      <w:marRight w:val="0"/>
      <w:marTop w:val="0"/>
      <w:marBottom w:val="0"/>
      <w:divBdr>
        <w:top w:val="none" w:sz="0" w:space="0" w:color="auto"/>
        <w:left w:val="none" w:sz="0" w:space="0" w:color="auto"/>
        <w:bottom w:val="none" w:sz="0" w:space="0" w:color="auto"/>
        <w:right w:val="none" w:sz="0" w:space="0" w:color="auto"/>
      </w:divBdr>
    </w:div>
    <w:div w:id="923806450">
      <w:bodyDiv w:val="1"/>
      <w:marLeft w:val="0"/>
      <w:marRight w:val="0"/>
      <w:marTop w:val="0"/>
      <w:marBottom w:val="0"/>
      <w:divBdr>
        <w:top w:val="none" w:sz="0" w:space="0" w:color="auto"/>
        <w:left w:val="none" w:sz="0" w:space="0" w:color="auto"/>
        <w:bottom w:val="none" w:sz="0" w:space="0" w:color="auto"/>
        <w:right w:val="none" w:sz="0" w:space="0" w:color="auto"/>
      </w:divBdr>
    </w:div>
    <w:div w:id="965163729">
      <w:bodyDiv w:val="1"/>
      <w:marLeft w:val="0"/>
      <w:marRight w:val="0"/>
      <w:marTop w:val="0"/>
      <w:marBottom w:val="0"/>
      <w:divBdr>
        <w:top w:val="none" w:sz="0" w:space="0" w:color="auto"/>
        <w:left w:val="none" w:sz="0" w:space="0" w:color="auto"/>
        <w:bottom w:val="none" w:sz="0" w:space="0" w:color="auto"/>
        <w:right w:val="none" w:sz="0" w:space="0" w:color="auto"/>
      </w:divBdr>
    </w:div>
    <w:div w:id="968166572">
      <w:bodyDiv w:val="1"/>
      <w:marLeft w:val="0"/>
      <w:marRight w:val="0"/>
      <w:marTop w:val="0"/>
      <w:marBottom w:val="0"/>
      <w:divBdr>
        <w:top w:val="none" w:sz="0" w:space="0" w:color="auto"/>
        <w:left w:val="none" w:sz="0" w:space="0" w:color="auto"/>
        <w:bottom w:val="none" w:sz="0" w:space="0" w:color="auto"/>
        <w:right w:val="none" w:sz="0" w:space="0" w:color="auto"/>
      </w:divBdr>
    </w:div>
    <w:div w:id="979461538">
      <w:bodyDiv w:val="1"/>
      <w:marLeft w:val="0"/>
      <w:marRight w:val="0"/>
      <w:marTop w:val="0"/>
      <w:marBottom w:val="0"/>
      <w:divBdr>
        <w:top w:val="none" w:sz="0" w:space="0" w:color="auto"/>
        <w:left w:val="none" w:sz="0" w:space="0" w:color="auto"/>
        <w:bottom w:val="none" w:sz="0" w:space="0" w:color="auto"/>
        <w:right w:val="none" w:sz="0" w:space="0" w:color="auto"/>
      </w:divBdr>
    </w:div>
    <w:div w:id="986667587">
      <w:bodyDiv w:val="1"/>
      <w:marLeft w:val="0"/>
      <w:marRight w:val="0"/>
      <w:marTop w:val="0"/>
      <w:marBottom w:val="0"/>
      <w:divBdr>
        <w:top w:val="none" w:sz="0" w:space="0" w:color="auto"/>
        <w:left w:val="none" w:sz="0" w:space="0" w:color="auto"/>
        <w:bottom w:val="none" w:sz="0" w:space="0" w:color="auto"/>
        <w:right w:val="none" w:sz="0" w:space="0" w:color="auto"/>
      </w:divBdr>
    </w:div>
    <w:div w:id="994726599">
      <w:bodyDiv w:val="1"/>
      <w:marLeft w:val="0"/>
      <w:marRight w:val="0"/>
      <w:marTop w:val="0"/>
      <w:marBottom w:val="0"/>
      <w:divBdr>
        <w:top w:val="none" w:sz="0" w:space="0" w:color="auto"/>
        <w:left w:val="none" w:sz="0" w:space="0" w:color="auto"/>
        <w:bottom w:val="none" w:sz="0" w:space="0" w:color="auto"/>
        <w:right w:val="none" w:sz="0" w:space="0" w:color="auto"/>
      </w:divBdr>
    </w:div>
    <w:div w:id="1020812627">
      <w:bodyDiv w:val="1"/>
      <w:marLeft w:val="0"/>
      <w:marRight w:val="0"/>
      <w:marTop w:val="0"/>
      <w:marBottom w:val="0"/>
      <w:divBdr>
        <w:top w:val="none" w:sz="0" w:space="0" w:color="auto"/>
        <w:left w:val="none" w:sz="0" w:space="0" w:color="auto"/>
        <w:bottom w:val="none" w:sz="0" w:space="0" w:color="auto"/>
        <w:right w:val="none" w:sz="0" w:space="0" w:color="auto"/>
      </w:divBdr>
    </w:div>
    <w:div w:id="1047415449">
      <w:bodyDiv w:val="1"/>
      <w:marLeft w:val="0"/>
      <w:marRight w:val="0"/>
      <w:marTop w:val="0"/>
      <w:marBottom w:val="0"/>
      <w:divBdr>
        <w:top w:val="none" w:sz="0" w:space="0" w:color="auto"/>
        <w:left w:val="none" w:sz="0" w:space="0" w:color="auto"/>
        <w:bottom w:val="none" w:sz="0" w:space="0" w:color="auto"/>
        <w:right w:val="none" w:sz="0" w:space="0" w:color="auto"/>
      </w:divBdr>
      <w:divsChild>
        <w:div w:id="1422684297">
          <w:marLeft w:val="0"/>
          <w:marRight w:val="0"/>
          <w:marTop w:val="0"/>
          <w:marBottom w:val="0"/>
          <w:divBdr>
            <w:top w:val="none" w:sz="0" w:space="0" w:color="auto"/>
            <w:left w:val="none" w:sz="0" w:space="0" w:color="auto"/>
            <w:bottom w:val="none" w:sz="0" w:space="0" w:color="auto"/>
            <w:right w:val="none" w:sz="0" w:space="0" w:color="auto"/>
          </w:divBdr>
          <w:divsChild>
            <w:div w:id="98185458">
              <w:marLeft w:val="0"/>
              <w:marRight w:val="0"/>
              <w:marTop w:val="0"/>
              <w:marBottom w:val="0"/>
              <w:divBdr>
                <w:top w:val="none" w:sz="0" w:space="0" w:color="auto"/>
                <w:left w:val="none" w:sz="0" w:space="0" w:color="auto"/>
                <w:bottom w:val="none" w:sz="0" w:space="0" w:color="auto"/>
                <w:right w:val="none" w:sz="0" w:space="0" w:color="auto"/>
              </w:divBdr>
            </w:div>
            <w:div w:id="498351755">
              <w:marLeft w:val="0"/>
              <w:marRight w:val="0"/>
              <w:marTop w:val="0"/>
              <w:marBottom w:val="0"/>
              <w:divBdr>
                <w:top w:val="none" w:sz="0" w:space="0" w:color="auto"/>
                <w:left w:val="none" w:sz="0" w:space="0" w:color="auto"/>
                <w:bottom w:val="none" w:sz="0" w:space="0" w:color="auto"/>
                <w:right w:val="none" w:sz="0" w:space="0" w:color="auto"/>
              </w:divBdr>
            </w:div>
          </w:divsChild>
        </w:div>
        <w:div w:id="1821539969">
          <w:marLeft w:val="0"/>
          <w:marRight w:val="0"/>
          <w:marTop w:val="0"/>
          <w:marBottom w:val="0"/>
          <w:divBdr>
            <w:top w:val="none" w:sz="0" w:space="0" w:color="auto"/>
            <w:left w:val="none" w:sz="0" w:space="0" w:color="auto"/>
            <w:bottom w:val="none" w:sz="0" w:space="0" w:color="auto"/>
            <w:right w:val="none" w:sz="0" w:space="0" w:color="auto"/>
          </w:divBdr>
          <w:divsChild>
            <w:div w:id="17759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9874">
      <w:bodyDiv w:val="1"/>
      <w:marLeft w:val="0"/>
      <w:marRight w:val="0"/>
      <w:marTop w:val="0"/>
      <w:marBottom w:val="0"/>
      <w:divBdr>
        <w:top w:val="none" w:sz="0" w:space="0" w:color="auto"/>
        <w:left w:val="none" w:sz="0" w:space="0" w:color="auto"/>
        <w:bottom w:val="none" w:sz="0" w:space="0" w:color="auto"/>
        <w:right w:val="none" w:sz="0" w:space="0" w:color="auto"/>
      </w:divBdr>
    </w:div>
    <w:div w:id="1074740633">
      <w:bodyDiv w:val="1"/>
      <w:marLeft w:val="0"/>
      <w:marRight w:val="0"/>
      <w:marTop w:val="0"/>
      <w:marBottom w:val="0"/>
      <w:divBdr>
        <w:top w:val="none" w:sz="0" w:space="0" w:color="auto"/>
        <w:left w:val="none" w:sz="0" w:space="0" w:color="auto"/>
        <w:bottom w:val="none" w:sz="0" w:space="0" w:color="auto"/>
        <w:right w:val="none" w:sz="0" w:space="0" w:color="auto"/>
      </w:divBdr>
    </w:div>
    <w:div w:id="1088429955">
      <w:bodyDiv w:val="1"/>
      <w:marLeft w:val="0"/>
      <w:marRight w:val="0"/>
      <w:marTop w:val="0"/>
      <w:marBottom w:val="0"/>
      <w:divBdr>
        <w:top w:val="none" w:sz="0" w:space="0" w:color="auto"/>
        <w:left w:val="none" w:sz="0" w:space="0" w:color="auto"/>
        <w:bottom w:val="none" w:sz="0" w:space="0" w:color="auto"/>
        <w:right w:val="none" w:sz="0" w:space="0" w:color="auto"/>
      </w:divBdr>
      <w:divsChild>
        <w:div w:id="369501052">
          <w:marLeft w:val="0"/>
          <w:marRight w:val="0"/>
          <w:marTop w:val="0"/>
          <w:marBottom w:val="0"/>
          <w:divBdr>
            <w:top w:val="none" w:sz="0" w:space="0" w:color="auto"/>
            <w:left w:val="none" w:sz="0" w:space="0" w:color="auto"/>
            <w:bottom w:val="none" w:sz="0" w:space="0" w:color="auto"/>
            <w:right w:val="none" w:sz="0" w:space="0" w:color="auto"/>
          </w:divBdr>
          <w:divsChild>
            <w:div w:id="295256451">
              <w:marLeft w:val="0"/>
              <w:marRight w:val="0"/>
              <w:marTop w:val="0"/>
              <w:marBottom w:val="0"/>
              <w:divBdr>
                <w:top w:val="none" w:sz="0" w:space="0" w:color="auto"/>
                <w:left w:val="none" w:sz="0" w:space="0" w:color="auto"/>
                <w:bottom w:val="none" w:sz="0" w:space="0" w:color="auto"/>
                <w:right w:val="none" w:sz="0" w:space="0" w:color="auto"/>
              </w:divBdr>
            </w:div>
            <w:div w:id="1293705527">
              <w:marLeft w:val="0"/>
              <w:marRight w:val="0"/>
              <w:marTop w:val="0"/>
              <w:marBottom w:val="0"/>
              <w:divBdr>
                <w:top w:val="none" w:sz="0" w:space="0" w:color="auto"/>
                <w:left w:val="none" w:sz="0" w:space="0" w:color="auto"/>
                <w:bottom w:val="none" w:sz="0" w:space="0" w:color="auto"/>
                <w:right w:val="none" w:sz="0" w:space="0" w:color="auto"/>
              </w:divBdr>
            </w:div>
            <w:div w:id="1718237212">
              <w:marLeft w:val="0"/>
              <w:marRight w:val="0"/>
              <w:marTop w:val="0"/>
              <w:marBottom w:val="0"/>
              <w:divBdr>
                <w:top w:val="none" w:sz="0" w:space="0" w:color="auto"/>
                <w:left w:val="none" w:sz="0" w:space="0" w:color="auto"/>
                <w:bottom w:val="none" w:sz="0" w:space="0" w:color="auto"/>
                <w:right w:val="none" w:sz="0" w:space="0" w:color="auto"/>
              </w:divBdr>
            </w:div>
            <w:div w:id="2099250759">
              <w:marLeft w:val="0"/>
              <w:marRight w:val="0"/>
              <w:marTop w:val="0"/>
              <w:marBottom w:val="0"/>
              <w:divBdr>
                <w:top w:val="none" w:sz="0" w:space="0" w:color="auto"/>
                <w:left w:val="none" w:sz="0" w:space="0" w:color="auto"/>
                <w:bottom w:val="none" w:sz="0" w:space="0" w:color="auto"/>
                <w:right w:val="none" w:sz="0" w:space="0" w:color="auto"/>
              </w:divBdr>
            </w:div>
          </w:divsChild>
        </w:div>
        <w:div w:id="828133857">
          <w:marLeft w:val="0"/>
          <w:marRight w:val="0"/>
          <w:marTop w:val="0"/>
          <w:marBottom w:val="0"/>
          <w:divBdr>
            <w:top w:val="none" w:sz="0" w:space="0" w:color="auto"/>
            <w:left w:val="none" w:sz="0" w:space="0" w:color="auto"/>
            <w:bottom w:val="none" w:sz="0" w:space="0" w:color="auto"/>
            <w:right w:val="none" w:sz="0" w:space="0" w:color="auto"/>
          </w:divBdr>
          <w:divsChild>
            <w:div w:id="1459101684">
              <w:marLeft w:val="0"/>
              <w:marRight w:val="0"/>
              <w:marTop w:val="0"/>
              <w:marBottom w:val="0"/>
              <w:divBdr>
                <w:top w:val="none" w:sz="0" w:space="0" w:color="auto"/>
                <w:left w:val="none" w:sz="0" w:space="0" w:color="auto"/>
                <w:bottom w:val="none" w:sz="0" w:space="0" w:color="auto"/>
                <w:right w:val="none" w:sz="0" w:space="0" w:color="auto"/>
              </w:divBdr>
            </w:div>
            <w:div w:id="15040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1973">
      <w:bodyDiv w:val="1"/>
      <w:marLeft w:val="0"/>
      <w:marRight w:val="0"/>
      <w:marTop w:val="0"/>
      <w:marBottom w:val="0"/>
      <w:divBdr>
        <w:top w:val="none" w:sz="0" w:space="0" w:color="auto"/>
        <w:left w:val="none" w:sz="0" w:space="0" w:color="auto"/>
        <w:bottom w:val="none" w:sz="0" w:space="0" w:color="auto"/>
        <w:right w:val="none" w:sz="0" w:space="0" w:color="auto"/>
      </w:divBdr>
      <w:divsChild>
        <w:div w:id="758869995">
          <w:marLeft w:val="0"/>
          <w:marRight w:val="0"/>
          <w:marTop w:val="0"/>
          <w:marBottom w:val="0"/>
          <w:divBdr>
            <w:top w:val="none" w:sz="0" w:space="0" w:color="auto"/>
            <w:left w:val="none" w:sz="0" w:space="0" w:color="auto"/>
            <w:bottom w:val="none" w:sz="0" w:space="0" w:color="auto"/>
            <w:right w:val="none" w:sz="0" w:space="0" w:color="auto"/>
          </w:divBdr>
        </w:div>
        <w:div w:id="896473001">
          <w:marLeft w:val="600"/>
          <w:marRight w:val="0"/>
          <w:marTop w:val="0"/>
          <w:marBottom w:val="0"/>
          <w:divBdr>
            <w:top w:val="none" w:sz="0" w:space="0" w:color="auto"/>
            <w:left w:val="none" w:sz="0" w:space="0" w:color="auto"/>
            <w:bottom w:val="none" w:sz="0" w:space="0" w:color="auto"/>
            <w:right w:val="none" w:sz="0" w:space="0" w:color="auto"/>
          </w:divBdr>
        </w:div>
      </w:divsChild>
    </w:div>
    <w:div w:id="1157109670">
      <w:bodyDiv w:val="1"/>
      <w:marLeft w:val="0"/>
      <w:marRight w:val="0"/>
      <w:marTop w:val="0"/>
      <w:marBottom w:val="0"/>
      <w:divBdr>
        <w:top w:val="none" w:sz="0" w:space="0" w:color="auto"/>
        <w:left w:val="none" w:sz="0" w:space="0" w:color="auto"/>
        <w:bottom w:val="none" w:sz="0" w:space="0" w:color="auto"/>
        <w:right w:val="none" w:sz="0" w:space="0" w:color="auto"/>
      </w:divBdr>
    </w:div>
    <w:div w:id="1166094614">
      <w:bodyDiv w:val="1"/>
      <w:marLeft w:val="0"/>
      <w:marRight w:val="0"/>
      <w:marTop w:val="0"/>
      <w:marBottom w:val="0"/>
      <w:divBdr>
        <w:top w:val="none" w:sz="0" w:space="0" w:color="auto"/>
        <w:left w:val="none" w:sz="0" w:space="0" w:color="auto"/>
        <w:bottom w:val="none" w:sz="0" w:space="0" w:color="auto"/>
        <w:right w:val="none" w:sz="0" w:space="0" w:color="auto"/>
      </w:divBdr>
      <w:divsChild>
        <w:div w:id="148790354">
          <w:marLeft w:val="0"/>
          <w:marRight w:val="0"/>
          <w:marTop w:val="0"/>
          <w:marBottom w:val="0"/>
          <w:divBdr>
            <w:top w:val="none" w:sz="0" w:space="0" w:color="auto"/>
            <w:left w:val="none" w:sz="0" w:space="0" w:color="auto"/>
            <w:bottom w:val="none" w:sz="0" w:space="0" w:color="auto"/>
            <w:right w:val="none" w:sz="0" w:space="0" w:color="auto"/>
          </w:divBdr>
        </w:div>
        <w:div w:id="1813448466">
          <w:marLeft w:val="600"/>
          <w:marRight w:val="0"/>
          <w:marTop w:val="0"/>
          <w:marBottom w:val="0"/>
          <w:divBdr>
            <w:top w:val="none" w:sz="0" w:space="0" w:color="auto"/>
            <w:left w:val="none" w:sz="0" w:space="0" w:color="auto"/>
            <w:bottom w:val="none" w:sz="0" w:space="0" w:color="auto"/>
            <w:right w:val="none" w:sz="0" w:space="0" w:color="auto"/>
          </w:divBdr>
        </w:div>
        <w:div w:id="1274051638">
          <w:marLeft w:val="0"/>
          <w:marRight w:val="0"/>
          <w:marTop w:val="0"/>
          <w:marBottom w:val="0"/>
          <w:divBdr>
            <w:top w:val="none" w:sz="0" w:space="0" w:color="auto"/>
            <w:left w:val="none" w:sz="0" w:space="0" w:color="auto"/>
            <w:bottom w:val="none" w:sz="0" w:space="0" w:color="auto"/>
            <w:right w:val="none" w:sz="0" w:space="0" w:color="auto"/>
          </w:divBdr>
        </w:div>
      </w:divsChild>
    </w:div>
    <w:div w:id="1168670493">
      <w:bodyDiv w:val="1"/>
      <w:marLeft w:val="0"/>
      <w:marRight w:val="0"/>
      <w:marTop w:val="0"/>
      <w:marBottom w:val="0"/>
      <w:divBdr>
        <w:top w:val="none" w:sz="0" w:space="0" w:color="auto"/>
        <w:left w:val="none" w:sz="0" w:space="0" w:color="auto"/>
        <w:bottom w:val="none" w:sz="0" w:space="0" w:color="auto"/>
        <w:right w:val="none" w:sz="0" w:space="0" w:color="auto"/>
      </w:divBdr>
    </w:div>
    <w:div w:id="1199129000">
      <w:bodyDiv w:val="1"/>
      <w:marLeft w:val="0"/>
      <w:marRight w:val="0"/>
      <w:marTop w:val="0"/>
      <w:marBottom w:val="0"/>
      <w:divBdr>
        <w:top w:val="none" w:sz="0" w:space="0" w:color="auto"/>
        <w:left w:val="none" w:sz="0" w:space="0" w:color="auto"/>
        <w:bottom w:val="none" w:sz="0" w:space="0" w:color="auto"/>
        <w:right w:val="none" w:sz="0" w:space="0" w:color="auto"/>
      </w:divBdr>
    </w:div>
    <w:div w:id="1270817583">
      <w:bodyDiv w:val="1"/>
      <w:marLeft w:val="0"/>
      <w:marRight w:val="0"/>
      <w:marTop w:val="0"/>
      <w:marBottom w:val="0"/>
      <w:divBdr>
        <w:top w:val="none" w:sz="0" w:space="0" w:color="auto"/>
        <w:left w:val="none" w:sz="0" w:space="0" w:color="auto"/>
        <w:bottom w:val="none" w:sz="0" w:space="0" w:color="auto"/>
        <w:right w:val="none" w:sz="0" w:space="0" w:color="auto"/>
      </w:divBdr>
    </w:div>
    <w:div w:id="1369917116">
      <w:bodyDiv w:val="1"/>
      <w:marLeft w:val="0"/>
      <w:marRight w:val="0"/>
      <w:marTop w:val="0"/>
      <w:marBottom w:val="0"/>
      <w:divBdr>
        <w:top w:val="none" w:sz="0" w:space="0" w:color="auto"/>
        <w:left w:val="none" w:sz="0" w:space="0" w:color="auto"/>
        <w:bottom w:val="none" w:sz="0" w:space="0" w:color="auto"/>
        <w:right w:val="none" w:sz="0" w:space="0" w:color="auto"/>
      </w:divBdr>
    </w:div>
    <w:div w:id="1429427261">
      <w:bodyDiv w:val="1"/>
      <w:marLeft w:val="0"/>
      <w:marRight w:val="0"/>
      <w:marTop w:val="0"/>
      <w:marBottom w:val="0"/>
      <w:divBdr>
        <w:top w:val="none" w:sz="0" w:space="0" w:color="auto"/>
        <w:left w:val="none" w:sz="0" w:space="0" w:color="auto"/>
        <w:bottom w:val="none" w:sz="0" w:space="0" w:color="auto"/>
        <w:right w:val="none" w:sz="0" w:space="0" w:color="auto"/>
      </w:divBdr>
      <w:divsChild>
        <w:div w:id="14577988">
          <w:marLeft w:val="0"/>
          <w:marRight w:val="0"/>
          <w:marTop w:val="0"/>
          <w:marBottom w:val="0"/>
          <w:divBdr>
            <w:top w:val="none" w:sz="0" w:space="0" w:color="auto"/>
            <w:left w:val="none" w:sz="0" w:space="0" w:color="auto"/>
            <w:bottom w:val="none" w:sz="0" w:space="0" w:color="auto"/>
            <w:right w:val="none" w:sz="0" w:space="0" w:color="auto"/>
          </w:divBdr>
          <w:divsChild>
            <w:div w:id="2110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0418">
      <w:bodyDiv w:val="1"/>
      <w:marLeft w:val="0"/>
      <w:marRight w:val="0"/>
      <w:marTop w:val="0"/>
      <w:marBottom w:val="0"/>
      <w:divBdr>
        <w:top w:val="none" w:sz="0" w:space="0" w:color="auto"/>
        <w:left w:val="none" w:sz="0" w:space="0" w:color="auto"/>
        <w:bottom w:val="none" w:sz="0" w:space="0" w:color="auto"/>
        <w:right w:val="none" w:sz="0" w:space="0" w:color="auto"/>
      </w:divBdr>
    </w:div>
    <w:div w:id="1452897124">
      <w:bodyDiv w:val="1"/>
      <w:marLeft w:val="0"/>
      <w:marRight w:val="0"/>
      <w:marTop w:val="0"/>
      <w:marBottom w:val="0"/>
      <w:divBdr>
        <w:top w:val="none" w:sz="0" w:space="0" w:color="auto"/>
        <w:left w:val="none" w:sz="0" w:space="0" w:color="auto"/>
        <w:bottom w:val="none" w:sz="0" w:space="0" w:color="auto"/>
        <w:right w:val="none" w:sz="0" w:space="0" w:color="auto"/>
      </w:divBdr>
    </w:div>
    <w:div w:id="1454835010">
      <w:bodyDiv w:val="1"/>
      <w:marLeft w:val="0"/>
      <w:marRight w:val="0"/>
      <w:marTop w:val="0"/>
      <w:marBottom w:val="0"/>
      <w:divBdr>
        <w:top w:val="none" w:sz="0" w:space="0" w:color="auto"/>
        <w:left w:val="none" w:sz="0" w:space="0" w:color="auto"/>
        <w:bottom w:val="none" w:sz="0" w:space="0" w:color="auto"/>
        <w:right w:val="none" w:sz="0" w:space="0" w:color="auto"/>
      </w:divBdr>
    </w:div>
    <w:div w:id="1464543431">
      <w:bodyDiv w:val="1"/>
      <w:marLeft w:val="0"/>
      <w:marRight w:val="0"/>
      <w:marTop w:val="0"/>
      <w:marBottom w:val="0"/>
      <w:divBdr>
        <w:top w:val="none" w:sz="0" w:space="0" w:color="auto"/>
        <w:left w:val="none" w:sz="0" w:space="0" w:color="auto"/>
        <w:bottom w:val="none" w:sz="0" w:space="0" w:color="auto"/>
        <w:right w:val="none" w:sz="0" w:space="0" w:color="auto"/>
      </w:divBdr>
    </w:div>
    <w:div w:id="1489202935">
      <w:bodyDiv w:val="1"/>
      <w:marLeft w:val="0"/>
      <w:marRight w:val="0"/>
      <w:marTop w:val="0"/>
      <w:marBottom w:val="0"/>
      <w:divBdr>
        <w:top w:val="none" w:sz="0" w:space="0" w:color="auto"/>
        <w:left w:val="none" w:sz="0" w:space="0" w:color="auto"/>
        <w:bottom w:val="none" w:sz="0" w:space="0" w:color="auto"/>
        <w:right w:val="none" w:sz="0" w:space="0" w:color="auto"/>
      </w:divBdr>
    </w:div>
    <w:div w:id="1492789148">
      <w:bodyDiv w:val="1"/>
      <w:marLeft w:val="0"/>
      <w:marRight w:val="0"/>
      <w:marTop w:val="0"/>
      <w:marBottom w:val="0"/>
      <w:divBdr>
        <w:top w:val="none" w:sz="0" w:space="0" w:color="auto"/>
        <w:left w:val="none" w:sz="0" w:space="0" w:color="auto"/>
        <w:bottom w:val="none" w:sz="0" w:space="0" w:color="auto"/>
        <w:right w:val="none" w:sz="0" w:space="0" w:color="auto"/>
      </w:divBdr>
      <w:divsChild>
        <w:div w:id="40906821">
          <w:marLeft w:val="0"/>
          <w:marRight w:val="0"/>
          <w:marTop w:val="0"/>
          <w:marBottom w:val="0"/>
          <w:divBdr>
            <w:top w:val="none" w:sz="0" w:space="0" w:color="auto"/>
            <w:left w:val="none" w:sz="0" w:space="0" w:color="auto"/>
            <w:bottom w:val="none" w:sz="0" w:space="0" w:color="auto"/>
            <w:right w:val="none" w:sz="0" w:space="0" w:color="auto"/>
          </w:divBdr>
        </w:div>
        <w:div w:id="1635477774">
          <w:marLeft w:val="600"/>
          <w:marRight w:val="0"/>
          <w:marTop w:val="0"/>
          <w:marBottom w:val="0"/>
          <w:divBdr>
            <w:top w:val="none" w:sz="0" w:space="0" w:color="auto"/>
            <w:left w:val="none" w:sz="0" w:space="0" w:color="auto"/>
            <w:bottom w:val="none" w:sz="0" w:space="0" w:color="auto"/>
            <w:right w:val="none" w:sz="0" w:space="0" w:color="auto"/>
          </w:divBdr>
        </w:div>
      </w:divsChild>
    </w:div>
    <w:div w:id="1530528963">
      <w:bodyDiv w:val="1"/>
      <w:marLeft w:val="0"/>
      <w:marRight w:val="0"/>
      <w:marTop w:val="0"/>
      <w:marBottom w:val="0"/>
      <w:divBdr>
        <w:top w:val="none" w:sz="0" w:space="0" w:color="auto"/>
        <w:left w:val="none" w:sz="0" w:space="0" w:color="auto"/>
        <w:bottom w:val="none" w:sz="0" w:space="0" w:color="auto"/>
        <w:right w:val="none" w:sz="0" w:space="0" w:color="auto"/>
      </w:divBdr>
      <w:divsChild>
        <w:div w:id="1891988705">
          <w:marLeft w:val="600"/>
          <w:marRight w:val="0"/>
          <w:marTop w:val="0"/>
          <w:marBottom w:val="0"/>
          <w:divBdr>
            <w:top w:val="none" w:sz="0" w:space="0" w:color="auto"/>
            <w:left w:val="none" w:sz="0" w:space="0" w:color="auto"/>
            <w:bottom w:val="none" w:sz="0" w:space="0" w:color="auto"/>
            <w:right w:val="none" w:sz="0" w:space="0" w:color="auto"/>
          </w:divBdr>
        </w:div>
        <w:div w:id="2133356364">
          <w:marLeft w:val="0"/>
          <w:marRight w:val="0"/>
          <w:marTop w:val="0"/>
          <w:marBottom w:val="0"/>
          <w:divBdr>
            <w:top w:val="none" w:sz="0" w:space="0" w:color="auto"/>
            <w:left w:val="none" w:sz="0" w:space="0" w:color="auto"/>
            <w:bottom w:val="none" w:sz="0" w:space="0" w:color="auto"/>
            <w:right w:val="none" w:sz="0" w:space="0" w:color="auto"/>
          </w:divBdr>
        </w:div>
      </w:divsChild>
    </w:div>
    <w:div w:id="1533689369">
      <w:bodyDiv w:val="1"/>
      <w:marLeft w:val="0"/>
      <w:marRight w:val="0"/>
      <w:marTop w:val="0"/>
      <w:marBottom w:val="0"/>
      <w:divBdr>
        <w:top w:val="none" w:sz="0" w:space="0" w:color="auto"/>
        <w:left w:val="none" w:sz="0" w:space="0" w:color="auto"/>
        <w:bottom w:val="none" w:sz="0" w:space="0" w:color="auto"/>
        <w:right w:val="none" w:sz="0" w:space="0" w:color="auto"/>
      </w:divBdr>
    </w:div>
    <w:div w:id="1552036095">
      <w:bodyDiv w:val="1"/>
      <w:marLeft w:val="0"/>
      <w:marRight w:val="0"/>
      <w:marTop w:val="0"/>
      <w:marBottom w:val="0"/>
      <w:divBdr>
        <w:top w:val="none" w:sz="0" w:space="0" w:color="auto"/>
        <w:left w:val="none" w:sz="0" w:space="0" w:color="auto"/>
        <w:bottom w:val="none" w:sz="0" w:space="0" w:color="auto"/>
        <w:right w:val="none" w:sz="0" w:space="0" w:color="auto"/>
      </w:divBdr>
    </w:div>
    <w:div w:id="1579635209">
      <w:bodyDiv w:val="1"/>
      <w:marLeft w:val="0"/>
      <w:marRight w:val="0"/>
      <w:marTop w:val="0"/>
      <w:marBottom w:val="0"/>
      <w:divBdr>
        <w:top w:val="none" w:sz="0" w:space="0" w:color="auto"/>
        <w:left w:val="none" w:sz="0" w:space="0" w:color="auto"/>
        <w:bottom w:val="none" w:sz="0" w:space="0" w:color="auto"/>
        <w:right w:val="none" w:sz="0" w:space="0" w:color="auto"/>
      </w:divBdr>
      <w:divsChild>
        <w:div w:id="754126895">
          <w:marLeft w:val="0"/>
          <w:marRight w:val="0"/>
          <w:marTop w:val="0"/>
          <w:marBottom w:val="0"/>
          <w:divBdr>
            <w:top w:val="none" w:sz="0" w:space="0" w:color="auto"/>
            <w:left w:val="none" w:sz="0" w:space="0" w:color="auto"/>
            <w:bottom w:val="none" w:sz="0" w:space="0" w:color="auto"/>
            <w:right w:val="none" w:sz="0" w:space="0" w:color="auto"/>
          </w:divBdr>
          <w:divsChild>
            <w:div w:id="409812253">
              <w:marLeft w:val="0"/>
              <w:marRight w:val="0"/>
              <w:marTop w:val="0"/>
              <w:marBottom w:val="0"/>
              <w:divBdr>
                <w:top w:val="none" w:sz="0" w:space="0" w:color="auto"/>
                <w:left w:val="none" w:sz="0" w:space="0" w:color="auto"/>
                <w:bottom w:val="none" w:sz="0" w:space="0" w:color="auto"/>
                <w:right w:val="none" w:sz="0" w:space="0" w:color="auto"/>
              </w:divBdr>
            </w:div>
          </w:divsChild>
        </w:div>
        <w:div w:id="913662747">
          <w:marLeft w:val="0"/>
          <w:marRight w:val="0"/>
          <w:marTop w:val="0"/>
          <w:marBottom w:val="0"/>
          <w:divBdr>
            <w:top w:val="none" w:sz="0" w:space="0" w:color="auto"/>
            <w:left w:val="none" w:sz="0" w:space="0" w:color="auto"/>
            <w:bottom w:val="none" w:sz="0" w:space="0" w:color="auto"/>
            <w:right w:val="none" w:sz="0" w:space="0" w:color="auto"/>
          </w:divBdr>
          <w:divsChild>
            <w:div w:id="433944627">
              <w:marLeft w:val="0"/>
              <w:marRight w:val="0"/>
              <w:marTop w:val="0"/>
              <w:marBottom w:val="0"/>
              <w:divBdr>
                <w:top w:val="none" w:sz="0" w:space="0" w:color="auto"/>
                <w:left w:val="none" w:sz="0" w:space="0" w:color="auto"/>
                <w:bottom w:val="none" w:sz="0" w:space="0" w:color="auto"/>
                <w:right w:val="none" w:sz="0" w:space="0" w:color="auto"/>
              </w:divBdr>
            </w:div>
            <w:div w:id="16035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4539">
      <w:bodyDiv w:val="1"/>
      <w:marLeft w:val="0"/>
      <w:marRight w:val="0"/>
      <w:marTop w:val="0"/>
      <w:marBottom w:val="0"/>
      <w:divBdr>
        <w:top w:val="none" w:sz="0" w:space="0" w:color="auto"/>
        <w:left w:val="none" w:sz="0" w:space="0" w:color="auto"/>
        <w:bottom w:val="none" w:sz="0" w:space="0" w:color="auto"/>
        <w:right w:val="none" w:sz="0" w:space="0" w:color="auto"/>
      </w:divBdr>
    </w:div>
    <w:div w:id="1611619143">
      <w:bodyDiv w:val="1"/>
      <w:marLeft w:val="0"/>
      <w:marRight w:val="0"/>
      <w:marTop w:val="0"/>
      <w:marBottom w:val="0"/>
      <w:divBdr>
        <w:top w:val="none" w:sz="0" w:space="0" w:color="auto"/>
        <w:left w:val="none" w:sz="0" w:space="0" w:color="auto"/>
        <w:bottom w:val="none" w:sz="0" w:space="0" w:color="auto"/>
        <w:right w:val="none" w:sz="0" w:space="0" w:color="auto"/>
      </w:divBdr>
    </w:div>
    <w:div w:id="1699617764">
      <w:bodyDiv w:val="1"/>
      <w:marLeft w:val="0"/>
      <w:marRight w:val="0"/>
      <w:marTop w:val="0"/>
      <w:marBottom w:val="0"/>
      <w:divBdr>
        <w:top w:val="none" w:sz="0" w:space="0" w:color="auto"/>
        <w:left w:val="none" w:sz="0" w:space="0" w:color="auto"/>
        <w:bottom w:val="none" w:sz="0" w:space="0" w:color="auto"/>
        <w:right w:val="none" w:sz="0" w:space="0" w:color="auto"/>
      </w:divBdr>
    </w:div>
    <w:div w:id="1718434750">
      <w:bodyDiv w:val="1"/>
      <w:marLeft w:val="0"/>
      <w:marRight w:val="0"/>
      <w:marTop w:val="0"/>
      <w:marBottom w:val="0"/>
      <w:divBdr>
        <w:top w:val="none" w:sz="0" w:space="0" w:color="auto"/>
        <w:left w:val="none" w:sz="0" w:space="0" w:color="auto"/>
        <w:bottom w:val="none" w:sz="0" w:space="0" w:color="auto"/>
        <w:right w:val="none" w:sz="0" w:space="0" w:color="auto"/>
      </w:divBdr>
    </w:div>
    <w:div w:id="1733768302">
      <w:bodyDiv w:val="1"/>
      <w:marLeft w:val="0"/>
      <w:marRight w:val="0"/>
      <w:marTop w:val="0"/>
      <w:marBottom w:val="0"/>
      <w:divBdr>
        <w:top w:val="none" w:sz="0" w:space="0" w:color="auto"/>
        <w:left w:val="none" w:sz="0" w:space="0" w:color="auto"/>
        <w:bottom w:val="none" w:sz="0" w:space="0" w:color="auto"/>
        <w:right w:val="none" w:sz="0" w:space="0" w:color="auto"/>
      </w:divBdr>
    </w:div>
    <w:div w:id="1741440633">
      <w:bodyDiv w:val="1"/>
      <w:marLeft w:val="0"/>
      <w:marRight w:val="0"/>
      <w:marTop w:val="0"/>
      <w:marBottom w:val="0"/>
      <w:divBdr>
        <w:top w:val="none" w:sz="0" w:space="0" w:color="auto"/>
        <w:left w:val="none" w:sz="0" w:space="0" w:color="auto"/>
        <w:bottom w:val="none" w:sz="0" w:space="0" w:color="auto"/>
        <w:right w:val="none" w:sz="0" w:space="0" w:color="auto"/>
      </w:divBdr>
      <w:divsChild>
        <w:div w:id="1242645596">
          <w:marLeft w:val="600"/>
          <w:marRight w:val="0"/>
          <w:marTop w:val="0"/>
          <w:marBottom w:val="0"/>
          <w:divBdr>
            <w:top w:val="none" w:sz="0" w:space="0" w:color="auto"/>
            <w:left w:val="none" w:sz="0" w:space="0" w:color="auto"/>
            <w:bottom w:val="none" w:sz="0" w:space="0" w:color="auto"/>
            <w:right w:val="none" w:sz="0" w:space="0" w:color="auto"/>
          </w:divBdr>
        </w:div>
        <w:div w:id="199897648">
          <w:marLeft w:val="0"/>
          <w:marRight w:val="0"/>
          <w:marTop w:val="0"/>
          <w:marBottom w:val="0"/>
          <w:divBdr>
            <w:top w:val="none" w:sz="0" w:space="0" w:color="auto"/>
            <w:left w:val="none" w:sz="0" w:space="0" w:color="auto"/>
            <w:bottom w:val="none" w:sz="0" w:space="0" w:color="auto"/>
            <w:right w:val="none" w:sz="0" w:space="0" w:color="auto"/>
          </w:divBdr>
        </w:div>
      </w:divsChild>
    </w:div>
    <w:div w:id="1823502091">
      <w:bodyDiv w:val="1"/>
      <w:marLeft w:val="0"/>
      <w:marRight w:val="0"/>
      <w:marTop w:val="0"/>
      <w:marBottom w:val="0"/>
      <w:divBdr>
        <w:top w:val="none" w:sz="0" w:space="0" w:color="auto"/>
        <w:left w:val="none" w:sz="0" w:space="0" w:color="auto"/>
        <w:bottom w:val="none" w:sz="0" w:space="0" w:color="auto"/>
        <w:right w:val="none" w:sz="0" w:space="0" w:color="auto"/>
      </w:divBdr>
    </w:div>
    <w:div w:id="1835563723">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75343504">
      <w:bodyDiv w:val="1"/>
      <w:marLeft w:val="0"/>
      <w:marRight w:val="0"/>
      <w:marTop w:val="0"/>
      <w:marBottom w:val="0"/>
      <w:divBdr>
        <w:top w:val="none" w:sz="0" w:space="0" w:color="auto"/>
        <w:left w:val="none" w:sz="0" w:space="0" w:color="auto"/>
        <w:bottom w:val="none" w:sz="0" w:space="0" w:color="auto"/>
        <w:right w:val="none" w:sz="0" w:space="0" w:color="auto"/>
      </w:divBdr>
    </w:div>
    <w:div w:id="1884512934">
      <w:bodyDiv w:val="1"/>
      <w:marLeft w:val="0"/>
      <w:marRight w:val="0"/>
      <w:marTop w:val="0"/>
      <w:marBottom w:val="0"/>
      <w:divBdr>
        <w:top w:val="none" w:sz="0" w:space="0" w:color="auto"/>
        <w:left w:val="none" w:sz="0" w:space="0" w:color="auto"/>
        <w:bottom w:val="none" w:sz="0" w:space="0" w:color="auto"/>
        <w:right w:val="none" w:sz="0" w:space="0" w:color="auto"/>
      </w:divBdr>
    </w:div>
    <w:div w:id="1886212239">
      <w:bodyDiv w:val="1"/>
      <w:marLeft w:val="0"/>
      <w:marRight w:val="0"/>
      <w:marTop w:val="0"/>
      <w:marBottom w:val="0"/>
      <w:divBdr>
        <w:top w:val="none" w:sz="0" w:space="0" w:color="auto"/>
        <w:left w:val="none" w:sz="0" w:space="0" w:color="auto"/>
        <w:bottom w:val="none" w:sz="0" w:space="0" w:color="auto"/>
        <w:right w:val="none" w:sz="0" w:space="0" w:color="auto"/>
      </w:divBdr>
    </w:div>
    <w:div w:id="1888565135">
      <w:bodyDiv w:val="1"/>
      <w:marLeft w:val="0"/>
      <w:marRight w:val="0"/>
      <w:marTop w:val="0"/>
      <w:marBottom w:val="0"/>
      <w:divBdr>
        <w:top w:val="none" w:sz="0" w:space="0" w:color="auto"/>
        <w:left w:val="none" w:sz="0" w:space="0" w:color="auto"/>
        <w:bottom w:val="none" w:sz="0" w:space="0" w:color="auto"/>
        <w:right w:val="none" w:sz="0" w:space="0" w:color="auto"/>
      </w:divBdr>
    </w:div>
    <w:div w:id="1925341155">
      <w:bodyDiv w:val="1"/>
      <w:marLeft w:val="0"/>
      <w:marRight w:val="0"/>
      <w:marTop w:val="0"/>
      <w:marBottom w:val="0"/>
      <w:divBdr>
        <w:top w:val="none" w:sz="0" w:space="0" w:color="auto"/>
        <w:left w:val="none" w:sz="0" w:space="0" w:color="auto"/>
        <w:bottom w:val="none" w:sz="0" w:space="0" w:color="auto"/>
        <w:right w:val="none" w:sz="0" w:space="0" w:color="auto"/>
      </w:divBdr>
    </w:div>
    <w:div w:id="1927418969">
      <w:bodyDiv w:val="1"/>
      <w:marLeft w:val="0"/>
      <w:marRight w:val="0"/>
      <w:marTop w:val="0"/>
      <w:marBottom w:val="0"/>
      <w:divBdr>
        <w:top w:val="none" w:sz="0" w:space="0" w:color="auto"/>
        <w:left w:val="none" w:sz="0" w:space="0" w:color="auto"/>
        <w:bottom w:val="none" w:sz="0" w:space="0" w:color="auto"/>
        <w:right w:val="none" w:sz="0" w:space="0" w:color="auto"/>
      </w:divBdr>
      <w:divsChild>
        <w:div w:id="636564994">
          <w:marLeft w:val="600"/>
          <w:marRight w:val="0"/>
          <w:marTop w:val="0"/>
          <w:marBottom w:val="0"/>
          <w:divBdr>
            <w:top w:val="none" w:sz="0" w:space="0" w:color="auto"/>
            <w:left w:val="none" w:sz="0" w:space="0" w:color="auto"/>
            <w:bottom w:val="none" w:sz="0" w:space="0" w:color="auto"/>
            <w:right w:val="none" w:sz="0" w:space="0" w:color="auto"/>
          </w:divBdr>
        </w:div>
        <w:div w:id="268702594">
          <w:marLeft w:val="0"/>
          <w:marRight w:val="0"/>
          <w:marTop w:val="0"/>
          <w:marBottom w:val="0"/>
          <w:divBdr>
            <w:top w:val="none" w:sz="0" w:space="0" w:color="auto"/>
            <w:left w:val="none" w:sz="0" w:space="0" w:color="auto"/>
            <w:bottom w:val="none" w:sz="0" w:space="0" w:color="auto"/>
            <w:right w:val="none" w:sz="0" w:space="0" w:color="auto"/>
          </w:divBdr>
        </w:div>
      </w:divsChild>
    </w:div>
    <w:div w:id="1976180943">
      <w:bodyDiv w:val="1"/>
      <w:marLeft w:val="0"/>
      <w:marRight w:val="0"/>
      <w:marTop w:val="0"/>
      <w:marBottom w:val="0"/>
      <w:divBdr>
        <w:top w:val="none" w:sz="0" w:space="0" w:color="auto"/>
        <w:left w:val="none" w:sz="0" w:space="0" w:color="auto"/>
        <w:bottom w:val="none" w:sz="0" w:space="0" w:color="auto"/>
        <w:right w:val="none" w:sz="0" w:space="0" w:color="auto"/>
      </w:divBdr>
      <w:divsChild>
        <w:div w:id="1727602063">
          <w:marLeft w:val="0"/>
          <w:marRight w:val="0"/>
          <w:marTop w:val="0"/>
          <w:marBottom w:val="0"/>
          <w:divBdr>
            <w:top w:val="none" w:sz="0" w:space="0" w:color="auto"/>
            <w:left w:val="none" w:sz="0" w:space="0" w:color="auto"/>
            <w:bottom w:val="none" w:sz="0" w:space="0" w:color="auto"/>
            <w:right w:val="none" w:sz="0" w:space="0" w:color="auto"/>
          </w:divBdr>
        </w:div>
        <w:div w:id="201401346">
          <w:marLeft w:val="600"/>
          <w:marRight w:val="0"/>
          <w:marTop w:val="0"/>
          <w:marBottom w:val="0"/>
          <w:divBdr>
            <w:top w:val="none" w:sz="0" w:space="0" w:color="auto"/>
            <w:left w:val="none" w:sz="0" w:space="0" w:color="auto"/>
            <w:bottom w:val="none" w:sz="0" w:space="0" w:color="auto"/>
            <w:right w:val="none" w:sz="0" w:space="0" w:color="auto"/>
          </w:divBdr>
        </w:div>
      </w:divsChild>
    </w:div>
    <w:div w:id="1998024929">
      <w:bodyDiv w:val="1"/>
      <w:marLeft w:val="0"/>
      <w:marRight w:val="0"/>
      <w:marTop w:val="0"/>
      <w:marBottom w:val="0"/>
      <w:divBdr>
        <w:top w:val="none" w:sz="0" w:space="0" w:color="auto"/>
        <w:left w:val="none" w:sz="0" w:space="0" w:color="auto"/>
        <w:bottom w:val="none" w:sz="0" w:space="0" w:color="auto"/>
        <w:right w:val="none" w:sz="0" w:space="0" w:color="auto"/>
      </w:divBdr>
    </w:div>
    <w:div w:id="2000694413">
      <w:bodyDiv w:val="1"/>
      <w:marLeft w:val="0"/>
      <w:marRight w:val="0"/>
      <w:marTop w:val="0"/>
      <w:marBottom w:val="0"/>
      <w:divBdr>
        <w:top w:val="none" w:sz="0" w:space="0" w:color="auto"/>
        <w:left w:val="none" w:sz="0" w:space="0" w:color="auto"/>
        <w:bottom w:val="none" w:sz="0" w:space="0" w:color="auto"/>
        <w:right w:val="none" w:sz="0" w:space="0" w:color="auto"/>
      </w:divBdr>
      <w:divsChild>
        <w:div w:id="760444429">
          <w:marLeft w:val="0"/>
          <w:marRight w:val="0"/>
          <w:marTop w:val="0"/>
          <w:marBottom w:val="0"/>
          <w:divBdr>
            <w:top w:val="none" w:sz="0" w:space="0" w:color="auto"/>
            <w:left w:val="none" w:sz="0" w:space="0" w:color="auto"/>
            <w:bottom w:val="none" w:sz="0" w:space="0" w:color="auto"/>
            <w:right w:val="none" w:sz="0" w:space="0" w:color="auto"/>
          </w:divBdr>
          <w:divsChild>
            <w:div w:id="846484003">
              <w:marLeft w:val="0"/>
              <w:marRight w:val="0"/>
              <w:marTop w:val="0"/>
              <w:marBottom w:val="0"/>
              <w:divBdr>
                <w:top w:val="none" w:sz="0" w:space="0" w:color="auto"/>
                <w:left w:val="none" w:sz="0" w:space="0" w:color="auto"/>
                <w:bottom w:val="none" w:sz="0" w:space="0" w:color="auto"/>
                <w:right w:val="none" w:sz="0" w:space="0" w:color="auto"/>
              </w:divBdr>
            </w:div>
          </w:divsChild>
        </w:div>
        <w:div w:id="1298023123">
          <w:marLeft w:val="0"/>
          <w:marRight w:val="0"/>
          <w:marTop w:val="0"/>
          <w:marBottom w:val="0"/>
          <w:divBdr>
            <w:top w:val="none" w:sz="0" w:space="0" w:color="auto"/>
            <w:left w:val="none" w:sz="0" w:space="0" w:color="auto"/>
            <w:bottom w:val="none" w:sz="0" w:space="0" w:color="auto"/>
            <w:right w:val="none" w:sz="0" w:space="0" w:color="auto"/>
          </w:divBdr>
          <w:divsChild>
            <w:div w:id="104465694">
              <w:marLeft w:val="0"/>
              <w:marRight w:val="0"/>
              <w:marTop w:val="0"/>
              <w:marBottom w:val="0"/>
              <w:divBdr>
                <w:top w:val="none" w:sz="0" w:space="0" w:color="auto"/>
                <w:left w:val="none" w:sz="0" w:space="0" w:color="auto"/>
                <w:bottom w:val="none" w:sz="0" w:space="0" w:color="auto"/>
                <w:right w:val="none" w:sz="0" w:space="0" w:color="auto"/>
              </w:divBdr>
            </w:div>
            <w:div w:id="13083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69715">
      <w:bodyDiv w:val="1"/>
      <w:marLeft w:val="0"/>
      <w:marRight w:val="0"/>
      <w:marTop w:val="0"/>
      <w:marBottom w:val="0"/>
      <w:divBdr>
        <w:top w:val="none" w:sz="0" w:space="0" w:color="auto"/>
        <w:left w:val="none" w:sz="0" w:space="0" w:color="auto"/>
        <w:bottom w:val="none" w:sz="0" w:space="0" w:color="auto"/>
        <w:right w:val="none" w:sz="0" w:space="0" w:color="auto"/>
      </w:divBdr>
    </w:div>
    <w:div w:id="2066104741">
      <w:bodyDiv w:val="1"/>
      <w:marLeft w:val="0"/>
      <w:marRight w:val="0"/>
      <w:marTop w:val="0"/>
      <w:marBottom w:val="0"/>
      <w:divBdr>
        <w:top w:val="none" w:sz="0" w:space="0" w:color="auto"/>
        <w:left w:val="none" w:sz="0" w:space="0" w:color="auto"/>
        <w:bottom w:val="none" w:sz="0" w:space="0" w:color="auto"/>
        <w:right w:val="none" w:sz="0" w:space="0" w:color="auto"/>
      </w:divBdr>
      <w:divsChild>
        <w:div w:id="526139131">
          <w:marLeft w:val="600"/>
          <w:marRight w:val="0"/>
          <w:marTop w:val="0"/>
          <w:marBottom w:val="0"/>
          <w:divBdr>
            <w:top w:val="none" w:sz="0" w:space="0" w:color="auto"/>
            <w:left w:val="none" w:sz="0" w:space="0" w:color="auto"/>
            <w:bottom w:val="none" w:sz="0" w:space="0" w:color="auto"/>
            <w:right w:val="none" w:sz="0" w:space="0" w:color="auto"/>
          </w:divBdr>
        </w:div>
        <w:div w:id="1022585223">
          <w:marLeft w:val="0"/>
          <w:marRight w:val="0"/>
          <w:marTop w:val="0"/>
          <w:marBottom w:val="0"/>
          <w:divBdr>
            <w:top w:val="none" w:sz="0" w:space="0" w:color="auto"/>
            <w:left w:val="none" w:sz="0" w:space="0" w:color="auto"/>
            <w:bottom w:val="none" w:sz="0" w:space="0" w:color="auto"/>
            <w:right w:val="none" w:sz="0" w:space="0" w:color="auto"/>
          </w:divBdr>
        </w:div>
      </w:divsChild>
    </w:div>
    <w:div w:id="2077971003">
      <w:bodyDiv w:val="1"/>
      <w:marLeft w:val="0"/>
      <w:marRight w:val="0"/>
      <w:marTop w:val="0"/>
      <w:marBottom w:val="0"/>
      <w:divBdr>
        <w:top w:val="none" w:sz="0" w:space="0" w:color="auto"/>
        <w:left w:val="none" w:sz="0" w:space="0" w:color="auto"/>
        <w:bottom w:val="none" w:sz="0" w:space="0" w:color="auto"/>
        <w:right w:val="none" w:sz="0" w:space="0" w:color="auto"/>
      </w:divBdr>
    </w:div>
    <w:div w:id="20813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9</Pages>
  <Words>2957</Words>
  <Characters>17742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e.blicharska</dc:creator>
  <cp:keywords/>
  <dc:description/>
  <cp:lastModifiedBy>Renata Nowaczewska</cp:lastModifiedBy>
  <cp:revision>224</cp:revision>
  <dcterms:created xsi:type="dcterms:W3CDTF">2022-06-10T02:46:00Z</dcterms:created>
  <dcterms:modified xsi:type="dcterms:W3CDTF">2023-01-02T21:12:00Z</dcterms:modified>
</cp:coreProperties>
</file>