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4AA20" w14:textId="77777777" w:rsidR="00500132" w:rsidRDefault="00500132" w:rsidP="00500132">
      <w:pPr>
        <w:pStyle w:val="Tekstpodstawowy10pbezakapitu"/>
        <w:spacing w:line="360" w:lineRule="auto"/>
        <w:rPr>
          <w:sz w:val="24"/>
          <w:szCs w:val="24"/>
        </w:rPr>
      </w:pPr>
    </w:p>
    <w:p w14:paraId="4E6F4E53" w14:textId="77777777" w:rsidR="00500132" w:rsidRDefault="00500132" w:rsidP="00500132">
      <w:pPr>
        <w:pStyle w:val="Tekstpodstawowy10pbezakapitu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A456B" wp14:editId="75660B03">
                <wp:simplePos x="0" y="0"/>
                <wp:positionH relativeFrom="column">
                  <wp:posOffset>1657985</wp:posOffset>
                </wp:positionH>
                <wp:positionV relativeFrom="paragraph">
                  <wp:posOffset>66675</wp:posOffset>
                </wp:positionV>
                <wp:extent cx="2781935" cy="953135"/>
                <wp:effectExtent l="5080" t="7620" r="13335" b="1079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935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29060" w14:textId="77777777" w:rsidR="00500132" w:rsidRPr="00C62EBF" w:rsidRDefault="00500132" w:rsidP="0050013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Wynik całościowy (całkowity):</w:t>
                            </w:r>
                          </w:p>
                          <w:p w14:paraId="19999243" w14:textId="77777777" w:rsidR="00500132" w:rsidRDefault="00500132" w:rsidP="00500132">
                            <w:pPr>
                              <w:spacing w:line="240" w:lineRule="auto"/>
                              <w:jc w:val="center"/>
                            </w:pPr>
                            <w:r w:rsidRPr="00C62EBF">
                              <w:t xml:space="preserve">zmiana w kapitale własnym, która nastąpiła </w:t>
                            </w:r>
                          </w:p>
                          <w:p w14:paraId="338CD095" w14:textId="77777777" w:rsidR="00500132" w:rsidRPr="00C62EBF" w:rsidRDefault="00500132" w:rsidP="00500132">
                            <w:pPr>
                              <w:spacing w:line="240" w:lineRule="auto"/>
                              <w:jc w:val="center"/>
                            </w:pPr>
                            <w:r w:rsidRPr="00C62EBF">
                              <w:t>w ciągu okresu na skutek transakcji oraz innych zdarzeń, inna niż zmiany wynikające z transakcji dokonywanych z właścicielami wyst</w:t>
                            </w:r>
                            <w:r>
                              <w:t>ępującymi w charakterze udziałowców</w:t>
                            </w:r>
                          </w:p>
                          <w:p w14:paraId="3C2ABF78" w14:textId="77777777" w:rsidR="00500132" w:rsidRDefault="00500132" w:rsidP="005001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A456B" id="Prostokąt 5" o:spid="_x0000_s1026" style="position:absolute;left:0;text-align:left;margin-left:130.55pt;margin-top:5.25pt;width:219.05pt;height:7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">
                <v:textbox>
                  <w:txbxContent>
                    <w:p w14:paraId="69F29060" w14:textId="77777777" w:rsidR="00500132" w:rsidRPr="00C62EBF" w:rsidRDefault="00500132" w:rsidP="00500132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Wynik całościowy (całkowity):</w:t>
                      </w:r>
                    </w:p>
                    <w:p w14:paraId="19999243" w14:textId="77777777" w:rsidR="00500132" w:rsidRDefault="00500132" w:rsidP="00500132">
                      <w:pPr>
                        <w:spacing w:line="240" w:lineRule="auto"/>
                        <w:jc w:val="center"/>
                      </w:pPr>
                      <w:r w:rsidRPr="00C62EBF">
                        <w:t xml:space="preserve">zmiana w kapitale własnym, która nastąpiła </w:t>
                      </w:r>
                    </w:p>
                    <w:p w14:paraId="338CD095" w14:textId="77777777" w:rsidR="00500132" w:rsidRPr="00C62EBF" w:rsidRDefault="00500132" w:rsidP="00500132">
                      <w:pPr>
                        <w:spacing w:line="240" w:lineRule="auto"/>
                        <w:jc w:val="center"/>
                      </w:pPr>
                      <w:r w:rsidRPr="00C62EBF">
                        <w:t>w ciągu okresu na skutek transakcji oraz innych zdarzeń, inna niż zmiany wynikające z transakcji dokonywanych z właścicielami wyst</w:t>
                      </w:r>
                      <w:r>
                        <w:t>ępującymi w charakterze udziałowców</w:t>
                      </w:r>
                    </w:p>
                    <w:p w14:paraId="3C2ABF78" w14:textId="77777777" w:rsidR="00500132" w:rsidRDefault="00500132" w:rsidP="00500132"/>
                  </w:txbxContent>
                </v:textbox>
              </v:rect>
            </w:pict>
          </mc:Fallback>
        </mc:AlternateContent>
      </w:r>
    </w:p>
    <w:p w14:paraId="1F1CAD4B" w14:textId="77777777" w:rsidR="00500132" w:rsidRDefault="00500132" w:rsidP="00500132">
      <w:pPr>
        <w:pStyle w:val="Tekstpodstawowy10pbezakapitu"/>
        <w:spacing w:line="360" w:lineRule="auto"/>
        <w:rPr>
          <w:sz w:val="24"/>
          <w:szCs w:val="24"/>
        </w:rPr>
      </w:pPr>
    </w:p>
    <w:p w14:paraId="2A30DE07" w14:textId="77777777" w:rsidR="00500132" w:rsidRDefault="00500132" w:rsidP="00500132">
      <w:pPr>
        <w:pStyle w:val="Tekstpodstawowy10pbezakapitu"/>
        <w:spacing w:line="360" w:lineRule="auto"/>
        <w:rPr>
          <w:sz w:val="24"/>
          <w:szCs w:val="24"/>
        </w:rPr>
      </w:pPr>
    </w:p>
    <w:p w14:paraId="2FC28CD5" w14:textId="77777777" w:rsidR="00500132" w:rsidRDefault="00500132" w:rsidP="00500132">
      <w:pPr>
        <w:pStyle w:val="Tekstpodstawowy10pbezakapitu"/>
        <w:spacing w:line="360" w:lineRule="auto"/>
        <w:rPr>
          <w:sz w:val="24"/>
          <w:szCs w:val="24"/>
        </w:rPr>
      </w:pPr>
      <w:r w:rsidRPr="00F7163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156B7" wp14:editId="2228A896">
                <wp:simplePos x="0" y="0"/>
                <wp:positionH relativeFrom="column">
                  <wp:posOffset>2927350</wp:posOffset>
                </wp:positionH>
                <wp:positionV relativeFrom="paragraph">
                  <wp:posOffset>231775</wp:posOffset>
                </wp:positionV>
                <wp:extent cx="1236345" cy="295910"/>
                <wp:effectExtent l="7620" t="8255" r="32385" b="5778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6345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F70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230.5pt;margin-top:18.25pt;width:97.35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">
                <v:stroke endarrow="block"/>
              </v:shape>
            </w:pict>
          </mc:Fallback>
        </mc:AlternateContent>
      </w:r>
      <w:r w:rsidRPr="00F7163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D850DF" wp14:editId="61A32E56">
                <wp:simplePos x="0" y="0"/>
                <wp:positionH relativeFrom="column">
                  <wp:posOffset>1735455</wp:posOffset>
                </wp:positionH>
                <wp:positionV relativeFrom="paragraph">
                  <wp:posOffset>231775</wp:posOffset>
                </wp:positionV>
                <wp:extent cx="1229995" cy="295910"/>
                <wp:effectExtent l="25400" t="8255" r="11430" b="5778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9995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6F168" id="Łącznik prosty ze strzałką 3" o:spid="_x0000_s1026" type="#_x0000_t32" style="position:absolute;margin-left:136.65pt;margin-top:18.25pt;width:96.85pt;height:23.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">
                <v:stroke endarrow="block"/>
              </v:shape>
            </w:pict>
          </mc:Fallback>
        </mc:AlternateContent>
      </w:r>
    </w:p>
    <w:p w14:paraId="55A19C7F" w14:textId="77777777" w:rsidR="00500132" w:rsidRDefault="00500132" w:rsidP="00500132">
      <w:pPr>
        <w:pStyle w:val="Tekstpodstawowy10pbezakapitu"/>
        <w:spacing w:line="360" w:lineRule="auto"/>
        <w:rPr>
          <w:sz w:val="24"/>
          <w:szCs w:val="24"/>
        </w:rPr>
      </w:pPr>
    </w:p>
    <w:p w14:paraId="33FD9B2A" w14:textId="77777777" w:rsidR="00500132" w:rsidRPr="00F7163F" w:rsidRDefault="00500132" w:rsidP="00500132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</w:rPr>
      </w:pPr>
      <w:r w:rsidRPr="00F7163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58357" wp14:editId="3BFC823D">
                <wp:simplePos x="0" y="0"/>
                <wp:positionH relativeFrom="column">
                  <wp:posOffset>3058795</wp:posOffset>
                </wp:positionH>
                <wp:positionV relativeFrom="paragraph">
                  <wp:posOffset>113030</wp:posOffset>
                </wp:positionV>
                <wp:extent cx="2093595" cy="824230"/>
                <wp:effectExtent l="5715" t="5715" r="5715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9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C1268" w14:textId="77777777" w:rsidR="00500132" w:rsidRDefault="00500132" w:rsidP="00500132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Wynik kapitałowy </w:t>
                            </w:r>
                          </w:p>
                          <w:p w14:paraId="5CCAF57F" w14:textId="77777777" w:rsidR="00500132" w:rsidRDefault="00500132" w:rsidP="00500132">
                            <w:pPr>
                              <w:spacing w:line="240" w:lineRule="auto"/>
                              <w:jc w:val="center"/>
                            </w:pPr>
                            <w:r>
                              <w:t>(w kapitale własnym):</w:t>
                            </w:r>
                          </w:p>
                          <w:p w14:paraId="7139018B" w14:textId="77777777" w:rsidR="00500132" w:rsidRDefault="00500132" w:rsidP="00500132">
                            <w:pPr>
                              <w:spacing w:line="240" w:lineRule="auto"/>
                              <w:jc w:val="center"/>
                            </w:pPr>
                          </w:p>
                          <w:p w14:paraId="32FD2DBA" w14:textId="77777777" w:rsidR="00500132" w:rsidRPr="005E5FC2" w:rsidRDefault="00500132" w:rsidP="00500132">
                            <w:pPr>
                              <w:spacing w:line="240" w:lineRule="auto"/>
                              <w:jc w:val="center"/>
                            </w:pPr>
                            <w:r>
                              <w:t>przychody kapitałowe – koszty kap</w:t>
                            </w:r>
                            <w:r>
                              <w:t>i</w:t>
                            </w:r>
                            <w:r>
                              <w:t>tałowe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58357" id="Prostokąt 2" o:spid="_x0000_s1027" style="position:absolute;left:0;text-align:left;margin-left:240.85pt;margin-top:8.9pt;width:164.85pt;height:6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">
                <v:textbox>
                  <w:txbxContent>
                    <w:p w14:paraId="532C1268" w14:textId="77777777" w:rsidR="00500132" w:rsidRDefault="00500132" w:rsidP="00500132">
                      <w:pPr>
                        <w:spacing w:line="240" w:lineRule="auto"/>
                        <w:jc w:val="center"/>
                      </w:pPr>
                      <w:r>
                        <w:t xml:space="preserve">Wynik kapitałowy </w:t>
                      </w:r>
                    </w:p>
                    <w:p w14:paraId="5CCAF57F" w14:textId="77777777" w:rsidR="00500132" w:rsidRDefault="00500132" w:rsidP="00500132">
                      <w:pPr>
                        <w:spacing w:line="240" w:lineRule="auto"/>
                        <w:jc w:val="center"/>
                      </w:pPr>
                      <w:r>
                        <w:t>(w kapitale własnym):</w:t>
                      </w:r>
                    </w:p>
                    <w:p w14:paraId="7139018B" w14:textId="77777777" w:rsidR="00500132" w:rsidRDefault="00500132" w:rsidP="00500132">
                      <w:pPr>
                        <w:spacing w:line="240" w:lineRule="auto"/>
                        <w:jc w:val="center"/>
                      </w:pPr>
                    </w:p>
                    <w:p w14:paraId="32FD2DBA" w14:textId="77777777" w:rsidR="00500132" w:rsidRPr="005E5FC2" w:rsidRDefault="00500132" w:rsidP="00500132">
                      <w:pPr>
                        <w:spacing w:line="240" w:lineRule="auto"/>
                        <w:jc w:val="center"/>
                      </w:pPr>
                      <w:r>
                        <w:t>przychody kapitałowe – koszty kap</w:t>
                      </w:r>
                      <w:r>
                        <w:t>i</w:t>
                      </w:r>
                      <w:r>
                        <w:t>tałowe</w:t>
                      </w:r>
                    </w:p>
                  </w:txbxContent>
                </v:textbox>
              </v:rect>
            </w:pict>
          </mc:Fallback>
        </mc:AlternateContent>
      </w:r>
      <w:r w:rsidRPr="00F7163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D2BA2" wp14:editId="371FDF03">
                <wp:simplePos x="0" y="0"/>
                <wp:positionH relativeFrom="column">
                  <wp:posOffset>782320</wp:posOffset>
                </wp:positionH>
                <wp:positionV relativeFrom="paragraph">
                  <wp:posOffset>71120</wp:posOffset>
                </wp:positionV>
                <wp:extent cx="2092325" cy="882015"/>
                <wp:effectExtent l="5715" t="11430" r="69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232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08CF5" w14:textId="77777777" w:rsidR="00500132" w:rsidRDefault="00500132" w:rsidP="00500132">
                            <w:pPr>
                              <w:spacing w:line="240" w:lineRule="auto"/>
                              <w:jc w:val="center"/>
                            </w:pPr>
                            <w:r w:rsidRPr="005E5FC2">
                              <w:t xml:space="preserve">Zysk lub strata netto </w:t>
                            </w:r>
                          </w:p>
                          <w:p w14:paraId="2C3C4522" w14:textId="77777777" w:rsidR="00500132" w:rsidRDefault="00500132" w:rsidP="00500132">
                            <w:pPr>
                              <w:spacing w:line="240" w:lineRule="auto"/>
                              <w:jc w:val="center"/>
                            </w:pPr>
                            <w:r w:rsidRPr="005E5FC2">
                              <w:t>w rachunku zysków i strat</w:t>
                            </w:r>
                            <w:r>
                              <w:t>:</w:t>
                            </w:r>
                          </w:p>
                          <w:p w14:paraId="1F34F0B0" w14:textId="77777777" w:rsidR="00500132" w:rsidRDefault="00500132" w:rsidP="00500132">
                            <w:pPr>
                              <w:spacing w:line="240" w:lineRule="auto"/>
                              <w:jc w:val="center"/>
                            </w:pPr>
                          </w:p>
                          <w:p w14:paraId="4D02406A" w14:textId="77777777" w:rsidR="00500132" w:rsidRPr="005E5FC2" w:rsidRDefault="00500132" w:rsidP="00500132">
                            <w:pPr>
                              <w:spacing w:line="240" w:lineRule="auto"/>
                              <w:jc w:val="center"/>
                            </w:pPr>
                            <w:r>
                              <w:t>przychody wynikowe – koszty w</w:t>
                            </w:r>
                            <w:r>
                              <w:t>y</w:t>
                            </w:r>
                            <w:r>
                              <w:t>nikowe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D2BA2" id="Prostokąt 1" o:spid="_x0000_s1028" style="position:absolute;left:0;text-align:left;margin-left:61.6pt;margin-top:5.6pt;width:164.75pt;height:6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">
                <v:textbox>
                  <w:txbxContent>
                    <w:p w14:paraId="0B508CF5" w14:textId="77777777" w:rsidR="00500132" w:rsidRDefault="00500132" w:rsidP="00500132">
                      <w:pPr>
                        <w:spacing w:line="240" w:lineRule="auto"/>
                        <w:jc w:val="center"/>
                      </w:pPr>
                      <w:r w:rsidRPr="005E5FC2">
                        <w:t xml:space="preserve">Zysk lub strata netto </w:t>
                      </w:r>
                    </w:p>
                    <w:p w14:paraId="2C3C4522" w14:textId="77777777" w:rsidR="00500132" w:rsidRDefault="00500132" w:rsidP="00500132">
                      <w:pPr>
                        <w:spacing w:line="240" w:lineRule="auto"/>
                        <w:jc w:val="center"/>
                      </w:pPr>
                      <w:r w:rsidRPr="005E5FC2">
                        <w:t>w rachunku zysków i strat</w:t>
                      </w:r>
                      <w:r>
                        <w:t>:</w:t>
                      </w:r>
                    </w:p>
                    <w:p w14:paraId="1F34F0B0" w14:textId="77777777" w:rsidR="00500132" w:rsidRDefault="00500132" w:rsidP="00500132">
                      <w:pPr>
                        <w:spacing w:line="240" w:lineRule="auto"/>
                        <w:jc w:val="center"/>
                      </w:pPr>
                    </w:p>
                    <w:p w14:paraId="4D02406A" w14:textId="77777777" w:rsidR="00500132" w:rsidRPr="005E5FC2" w:rsidRDefault="00500132" w:rsidP="00500132">
                      <w:pPr>
                        <w:spacing w:line="240" w:lineRule="auto"/>
                        <w:jc w:val="center"/>
                      </w:pPr>
                      <w:r>
                        <w:t>przychody wynikowe – koszty w</w:t>
                      </w:r>
                      <w:r>
                        <w:t>y</w:t>
                      </w:r>
                      <w:r>
                        <w:t>nikowe</w:t>
                      </w:r>
                    </w:p>
                  </w:txbxContent>
                </v:textbox>
              </v:rect>
            </w:pict>
          </mc:Fallback>
        </mc:AlternateContent>
      </w:r>
    </w:p>
    <w:p w14:paraId="23366ABC" w14:textId="77777777" w:rsidR="00500132" w:rsidRPr="00F7163F" w:rsidRDefault="00500132" w:rsidP="00500132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</w:rPr>
      </w:pPr>
    </w:p>
    <w:p w14:paraId="79A964EB" w14:textId="77777777" w:rsidR="00500132" w:rsidRPr="00F7163F" w:rsidRDefault="00500132" w:rsidP="00500132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</w:rPr>
      </w:pPr>
    </w:p>
    <w:p w14:paraId="7291752B" w14:textId="77777777" w:rsidR="00500132" w:rsidRPr="00F7163F" w:rsidRDefault="00500132" w:rsidP="00500132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</w:rPr>
      </w:pPr>
    </w:p>
    <w:p w14:paraId="5148DEBE" w14:textId="77777777" w:rsidR="00500132" w:rsidRPr="00F7163F" w:rsidRDefault="00500132" w:rsidP="00500132">
      <w:pPr>
        <w:pStyle w:val="Rysunekischemat9p"/>
        <w:spacing w:before="0"/>
        <w:ind w:left="0" w:firstLine="0"/>
        <w:rPr>
          <w:b/>
          <w:sz w:val="20"/>
        </w:rPr>
      </w:pPr>
      <w:r w:rsidRPr="00F7163F">
        <w:rPr>
          <w:b/>
          <w:sz w:val="20"/>
        </w:rPr>
        <w:t xml:space="preserve">Rysunek </w:t>
      </w:r>
      <w:r w:rsidRPr="00453F16">
        <w:rPr>
          <w:b/>
          <w:sz w:val="20"/>
        </w:rPr>
        <w:t>2</w:t>
      </w:r>
      <w:r w:rsidRPr="00F7163F">
        <w:rPr>
          <w:b/>
          <w:sz w:val="20"/>
        </w:rPr>
        <w:t xml:space="preserve">. </w:t>
      </w:r>
      <w:r w:rsidRPr="00F7163F">
        <w:rPr>
          <w:sz w:val="20"/>
        </w:rPr>
        <w:t xml:space="preserve">Istota </w:t>
      </w:r>
      <w:r w:rsidRPr="00453F16">
        <w:rPr>
          <w:sz w:val="20"/>
        </w:rPr>
        <w:t>wyniku całkowitego</w:t>
      </w:r>
    </w:p>
    <w:p w14:paraId="7395FD0E" w14:textId="77777777" w:rsidR="00500132" w:rsidRPr="00DB768C" w:rsidRDefault="00500132" w:rsidP="00500132">
      <w:pPr>
        <w:pStyle w:val="rdo8p"/>
        <w:spacing w:before="0"/>
        <w:ind w:left="0" w:firstLine="0"/>
        <w:rPr>
          <w:sz w:val="20"/>
          <w:szCs w:val="20"/>
          <w:lang w:val="pl-PL"/>
        </w:rPr>
      </w:pPr>
      <w:r w:rsidRPr="00453F16">
        <w:rPr>
          <w:sz w:val="20"/>
          <w:szCs w:val="20"/>
        </w:rPr>
        <w:t>Źródło: opracowanie wła</w:t>
      </w:r>
      <w:r>
        <w:rPr>
          <w:sz w:val="20"/>
          <w:szCs w:val="20"/>
        </w:rPr>
        <w:t xml:space="preserve">sne na podstawie Poniatowska </w:t>
      </w:r>
      <w:r>
        <w:rPr>
          <w:sz w:val="20"/>
          <w:szCs w:val="20"/>
          <w:lang w:val="pl-PL"/>
        </w:rPr>
        <w:t>(</w:t>
      </w:r>
      <w:r>
        <w:rPr>
          <w:sz w:val="20"/>
          <w:szCs w:val="20"/>
        </w:rPr>
        <w:t>2013</w:t>
      </w:r>
      <w:r>
        <w:rPr>
          <w:sz w:val="20"/>
          <w:szCs w:val="20"/>
          <w:lang w:val="pl-PL"/>
        </w:rPr>
        <w:t>)</w:t>
      </w:r>
      <w:r>
        <w:rPr>
          <w:sz w:val="20"/>
          <w:szCs w:val="20"/>
        </w:rPr>
        <w:t>,</w:t>
      </w:r>
      <w:r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</w:rPr>
        <w:t>s.</w:t>
      </w:r>
      <w:r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</w:rPr>
        <w:t>188</w:t>
      </w:r>
      <w:r>
        <w:rPr>
          <w:sz w:val="20"/>
          <w:szCs w:val="20"/>
          <w:lang w:val="pl-PL"/>
        </w:rPr>
        <w:t>.</w:t>
      </w:r>
    </w:p>
    <w:p w14:paraId="5C1A00B7" w14:textId="77777777" w:rsidR="007F3571" w:rsidRDefault="007F3571">
      <w:bookmarkStart w:id="0" w:name="_GoBack"/>
      <w:bookmarkEnd w:id="0"/>
    </w:p>
    <w:sectPr w:rsidR="007F3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32"/>
    <w:rsid w:val="00500132"/>
    <w:rsid w:val="007F3571"/>
    <w:rsid w:val="00C5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  <w14:docId w14:val="71F9F74F"/>
  <w15:chartTrackingRefBased/>
  <w15:docId w15:val="{3C3C56AE-3CD5-4E63-9E0C-811C00CB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0132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ysunekischemat9p">
    <w:name w:val="Rysunek i schemat 9p"/>
    <w:basedOn w:val="Normalny"/>
    <w:autoRedefine/>
    <w:rsid w:val="00500132"/>
    <w:pPr>
      <w:spacing w:before="120" w:line="240" w:lineRule="auto"/>
      <w:ind w:left="851" w:hanging="567"/>
    </w:pPr>
    <w:rPr>
      <w:sz w:val="18"/>
    </w:rPr>
  </w:style>
  <w:style w:type="paragraph" w:customStyle="1" w:styleId="rdo8p">
    <w:name w:val="Źródło 8p"/>
    <w:basedOn w:val="Normalny"/>
    <w:link w:val="rdo8pZnak"/>
    <w:qFormat/>
    <w:rsid w:val="00500132"/>
    <w:pPr>
      <w:spacing w:before="100" w:line="240" w:lineRule="auto"/>
      <w:ind w:left="812" w:hanging="528"/>
      <w:jc w:val="both"/>
    </w:pPr>
    <w:rPr>
      <w:sz w:val="16"/>
      <w:szCs w:val="16"/>
      <w:lang w:val="x-none" w:eastAsia="x-none"/>
    </w:rPr>
  </w:style>
  <w:style w:type="character" w:customStyle="1" w:styleId="rdo8pZnak">
    <w:name w:val="Źródło 8p Znak"/>
    <w:link w:val="rdo8p"/>
    <w:rsid w:val="0050013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10pbezakapitu">
    <w:name w:val="Tekst podstawowy 10p bez akapitu"/>
    <w:basedOn w:val="Normalny"/>
    <w:qFormat/>
    <w:rsid w:val="00500132"/>
    <w:pPr>
      <w:spacing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Poniato</dc:creator>
  <cp:keywords/>
  <dc:description/>
  <cp:lastModifiedBy>Lucyna Poniato</cp:lastModifiedBy>
  <cp:revision>1</cp:revision>
  <dcterms:created xsi:type="dcterms:W3CDTF">2018-12-06T16:55:00Z</dcterms:created>
  <dcterms:modified xsi:type="dcterms:W3CDTF">2018-12-06T16:56:00Z</dcterms:modified>
</cp:coreProperties>
</file>