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49" w:rsidRPr="00121E1E" w:rsidRDefault="0057274B" w:rsidP="00CE7CC0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21E1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Styl </w:t>
      </w:r>
      <w:r w:rsidR="003B3266" w:rsidRPr="00121E1E">
        <w:rPr>
          <w:rFonts w:ascii="Times New Roman" w:hAnsi="Times New Roman" w:cs="Times New Roman"/>
          <w:b/>
          <w:color w:val="0070C0"/>
          <w:sz w:val="36"/>
          <w:szCs w:val="36"/>
        </w:rPr>
        <w:t>APA</w:t>
      </w:r>
    </w:p>
    <w:p w:rsidR="00815ACB" w:rsidRDefault="003B3266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Wyróżnia się dwa rodzaje przypisów ze względu na ich funkcje. Są to: </w:t>
      </w:r>
      <w:r w:rsidRPr="00644E1C">
        <w:rPr>
          <w:rFonts w:ascii="Times New Roman" w:eastAsia="MinionPro-Regular" w:hAnsi="Times New Roman" w:cs="Times New Roman"/>
          <w:b/>
          <w:sz w:val="24"/>
          <w:szCs w:val="24"/>
        </w:rPr>
        <w:t>przypisy</w:t>
      </w:r>
      <w:r w:rsidR="0057274B" w:rsidRPr="00644E1C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b/>
          <w:sz w:val="24"/>
          <w:szCs w:val="24"/>
        </w:rPr>
        <w:t>uzupełniające podstawowe informacje zawarte w tekście głównym oraz przypisy informujące o prawach autorskich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. Należy do niezbędneg</w:t>
      </w:r>
      <w:r w:rsidR="0057274B" w:rsidRPr="00644E1C">
        <w:rPr>
          <w:rFonts w:ascii="Times New Roman" w:eastAsia="MinionPro-Regular" w:hAnsi="Times New Roman" w:cs="Times New Roman"/>
          <w:sz w:val="24"/>
          <w:szCs w:val="24"/>
        </w:rPr>
        <w:t xml:space="preserve">o minimum ograniczyć stosowanie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przypisów uzupełniających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(dolnych)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893FB8" w:rsidRPr="00121E1E" w:rsidRDefault="00893FB8" w:rsidP="00B138C7">
      <w:pPr>
        <w:autoSpaceDE w:val="0"/>
        <w:autoSpaceDN w:val="0"/>
        <w:adjustRightInd w:val="0"/>
        <w:spacing w:before="600" w:after="240" w:line="360" w:lineRule="auto"/>
        <w:jc w:val="both"/>
        <w:rPr>
          <w:rFonts w:ascii="Times New Roman" w:eastAsia="MinionPro-Regular" w:hAnsi="Times New Roman" w:cs="Times New Roman"/>
          <w:b/>
          <w:color w:val="1F4E79" w:themeColor="accent1" w:themeShade="80"/>
          <w:sz w:val="28"/>
          <w:szCs w:val="28"/>
        </w:rPr>
      </w:pPr>
      <w:r w:rsidRPr="00121E1E">
        <w:rPr>
          <w:rFonts w:ascii="Times New Roman" w:eastAsia="MinionPro-Regular" w:hAnsi="Times New Roman" w:cs="Times New Roman"/>
          <w:b/>
          <w:color w:val="1F4E79" w:themeColor="accent1" w:themeShade="80"/>
          <w:sz w:val="28"/>
          <w:szCs w:val="28"/>
        </w:rPr>
        <w:t>CYTOWANIE w TEKŚCIE</w:t>
      </w:r>
    </w:p>
    <w:p w:rsidR="003B3266" w:rsidRPr="00644E1C" w:rsidRDefault="003B3266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hAnsi="Times New Roman" w:cs="Times New Roman"/>
          <w:sz w:val="24"/>
          <w:szCs w:val="24"/>
        </w:rPr>
        <w:t>Tworzenie odsyłaczy do dzieł cytowanych w publikacji – w programie APA zaleca się podanie nazwiska autora oraz rok publikacji, a jeśli nazwisko i rok nie pojawiają się w tekście, należy zapisać je w nawiasach okrągłych oddzielając przecinkiem.</w:t>
      </w:r>
    </w:p>
    <w:p w:rsidR="003B3266" w:rsidRPr="00644E1C" w:rsidRDefault="003B3266" w:rsidP="00B138C7">
      <w:pPr>
        <w:spacing w:before="12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E1C">
        <w:rPr>
          <w:rFonts w:ascii="Times New Roman" w:hAnsi="Times New Roman" w:cs="Times New Roman"/>
          <w:color w:val="FF0000"/>
          <w:sz w:val="24"/>
          <w:szCs w:val="24"/>
        </w:rPr>
        <w:t>(Nazwisko, 2012, s. 33–34)</w:t>
      </w:r>
    </w:p>
    <w:p w:rsidR="00702725" w:rsidRPr="00644E1C" w:rsidRDefault="00702725" w:rsidP="00CE7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1C">
        <w:rPr>
          <w:rFonts w:ascii="Times New Roman" w:hAnsi="Times New Roman" w:cs="Times New Roman"/>
          <w:sz w:val="24"/>
          <w:szCs w:val="24"/>
        </w:rPr>
        <w:t xml:space="preserve">Dalsze cytowania (w tym cytowania pracy kilku autorów, a także autorów </w:t>
      </w:r>
      <w:proofErr w:type="spellStart"/>
      <w:r w:rsidRPr="00644E1C">
        <w:rPr>
          <w:rFonts w:ascii="Times New Roman" w:hAnsi="Times New Roman" w:cs="Times New Roman"/>
          <w:sz w:val="24"/>
          <w:szCs w:val="24"/>
        </w:rPr>
        <w:t>korporatywnych</w:t>
      </w:r>
      <w:proofErr w:type="spellEnd"/>
      <w:r w:rsidRPr="00644E1C">
        <w:rPr>
          <w:rFonts w:ascii="Times New Roman" w:hAnsi="Times New Roman" w:cs="Times New Roman"/>
          <w:sz w:val="24"/>
          <w:szCs w:val="24"/>
        </w:rPr>
        <w:t>) przedstawi</w:t>
      </w:r>
      <w:r w:rsidR="0047779E" w:rsidRPr="00644E1C">
        <w:rPr>
          <w:rFonts w:ascii="Times New Roman" w:hAnsi="Times New Roman" w:cs="Times New Roman"/>
          <w:sz w:val="24"/>
          <w:szCs w:val="24"/>
        </w:rPr>
        <w:t>ono w</w:t>
      </w:r>
      <w:r w:rsidRPr="00644E1C">
        <w:rPr>
          <w:rFonts w:ascii="Times New Roman" w:hAnsi="Times New Roman" w:cs="Times New Roman"/>
          <w:sz w:val="24"/>
          <w:szCs w:val="24"/>
        </w:rPr>
        <w:t xml:space="preserve"> poniższ</w:t>
      </w:r>
      <w:r w:rsidR="0047779E" w:rsidRPr="00644E1C">
        <w:rPr>
          <w:rFonts w:ascii="Times New Roman" w:hAnsi="Times New Roman" w:cs="Times New Roman"/>
          <w:sz w:val="24"/>
          <w:szCs w:val="24"/>
        </w:rPr>
        <w:t>ej</w:t>
      </w:r>
      <w:r w:rsidRPr="00644E1C">
        <w:rPr>
          <w:rFonts w:ascii="Times New Roman" w:hAnsi="Times New Roman" w:cs="Times New Roman"/>
          <w:sz w:val="24"/>
          <w:szCs w:val="24"/>
        </w:rPr>
        <w:t xml:space="preserve"> tabel</w:t>
      </w:r>
      <w:r w:rsidR="0047779E" w:rsidRPr="00644E1C">
        <w:rPr>
          <w:rFonts w:ascii="Times New Roman" w:hAnsi="Times New Roman" w:cs="Times New Roman"/>
          <w:sz w:val="24"/>
          <w:szCs w:val="24"/>
        </w:rPr>
        <w:t>i</w:t>
      </w:r>
      <w:r w:rsidRPr="00644E1C">
        <w:rPr>
          <w:rFonts w:ascii="Times New Roman" w:hAnsi="Times New Roman" w:cs="Times New Roman"/>
          <w:sz w:val="24"/>
          <w:szCs w:val="24"/>
        </w:rPr>
        <w:t>:</w:t>
      </w:r>
    </w:p>
    <w:p w:rsidR="00702725" w:rsidRPr="00644E1C" w:rsidRDefault="00702725" w:rsidP="00CE7CC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016"/>
        <w:gridCol w:w="1842"/>
        <w:gridCol w:w="1843"/>
        <w:gridCol w:w="1843"/>
      </w:tblGrid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Liczba i typ</w:t>
            </w:r>
          </w:p>
          <w:p w:rsidR="00702725" w:rsidRPr="00992367" w:rsidRDefault="00702725" w:rsidP="0099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autorów pracy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Pierwszy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</w:t>
            </w:r>
          </w:p>
          <w:p w:rsidR="00702725" w:rsidRPr="00992367" w:rsidRDefault="00702725" w:rsidP="0099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w tekście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Kolejne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odsyłacze</w:t>
            </w:r>
          </w:p>
          <w:p w:rsidR="00702725" w:rsidRPr="00992367" w:rsidRDefault="00702725" w:rsidP="0099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w tekście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Pierwszy</w:t>
            </w:r>
            <w:r w:rsidR="00992367"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</w:t>
            </w:r>
            <w:r w:rsidR="00992367"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w 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tekście</w:t>
            </w:r>
            <w:r w:rsidR="00992367"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w 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nawiasie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Kolejne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odsyłacze</w:t>
            </w:r>
          </w:p>
          <w:p w:rsidR="00702725" w:rsidRPr="00992367" w:rsidRDefault="00702725" w:rsidP="00245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w tekście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w 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nawiasie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jednego autora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(2010)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(2010)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2010)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2010)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dwóch autorów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 Kowalski (2002)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 Kowalski (2002)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Kowalski, 2002)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Kowalski, 2002)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trzech autorów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 Kowalski, Iksińska (1998)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(1998)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Kowalski, Iksińska, 1998)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in.) 1998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czterech autorów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(2009)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2009)</w:t>
            </w:r>
          </w:p>
        </w:tc>
        <w:tc>
          <w:tcPr>
            <w:tcW w:w="1843" w:type="dxa"/>
            <w:vAlign w:val="center"/>
          </w:tcPr>
          <w:p w:rsidR="00702725" w:rsidRPr="00992367" w:rsidRDefault="00750EBE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</w:t>
            </w:r>
            <w:r w:rsidR="00702725" w:rsidRPr="00992367">
              <w:rPr>
                <w:rFonts w:ascii="Times New Roman" w:hAnsi="Times New Roman" w:cs="Times New Roman"/>
                <w:sz w:val="20"/>
                <w:szCs w:val="20"/>
              </w:rPr>
              <w:t xml:space="preserve"> 2009)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pięciu autorów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Wiśniewski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(2000)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(2009)</w:t>
            </w:r>
          </w:p>
        </w:tc>
        <w:tc>
          <w:tcPr>
            <w:tcW w:w="1843" w:type="dxa"/>
            <w:vAlign w:val="center"/>
          </w:tcPr>
          <w:p w:rsidR="00B138C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Wiśniewski,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2000)</w:t>
            </w:r>
          </w:p>
        </w:tc>
        <w:tc>
          <w:tcPr>
            <w:tcW w:w="1843" w:type="dxa"/>
            <w:vAlign w:val="center"/>
          </w:tcPr>
          <w:p w:rsidR="00702725" w:rsidRPr="00992367" w:rsidRDefault="00750EBE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</w:t>
            </w:r>
            <w:r w:rsidR="00702725" w:rsidRPr="00992367">
              <w:rPr>
                <w:rFonts w:ascii="Times New Roman" w:hAnsi="Times New Roman" w:cs="Times New Roman"/>
                <w:sz w:val="20"/>
                <w:szCs w:val="20"/>
              </w:rPr>
              <w:t xml:space="preserve"> 2009)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sześciu lub więcej autorów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(2007)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in., 2007)</w:t>
            </w:r>
          </w:p>
        </w:tc>
        <w:tc>
          <w:tcPr>
            <w:tcW w:w="1843" w:type="dxa"/>
            <w:vAlign w:val="center"/>
          </w:tcPr>
          <w:p w:rsidR="00702725" w:rsidRPr="00992367" w:rsidRDefault="00750EBE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</w:t>
            </w:r>
            <w:r w:rsidR="00702725" w:rsidRPr="00992367">
              <w:rPr>
                <w:rFonts w:ascii="Times New Roman" w:hAnsi="Times New Roman" w:cs="Times New Roman"/>
                <w:sz w:val="20"/>
                <w:szCs w:val="20"/>
              </w:rPr>
              <w:t xml:space="preserve"> 2007)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24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</w:t>
            </w:r>
            <w:proofErr w:type="spellStart"/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korporatywny</w:t>
            </w:r>
            <w:proofErr w:type="spellEnd"/>
            <w:r w:rsidR="002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(w formie</w:t>
            </w:r>
            <w:r w:rsidR="002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powszechnie</w:t>
            </w:r>
            <w:r w:rsidR="002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znanego skrótowca)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Narodowe</w:t>
            </w:r>
            <w:r w:rsidR="00B13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Nauki (NCN,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2011)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NCN (2011)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(Narodowe</w:t>
            </w:r>
            <w:r w:rsidR="00B13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245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Nauki [NCN],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2011)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(NCN, 2011)</w:t>
            </w:r>
          </w:p>
        </w:tc>
      </w:tr>
      <w:tr w:rsidR="00702725" w:rsidRPr="00992367" w:rsidTr="00B138C7">
        <w:tc>
          <w:tcPr>
            <w:tcW w:w="1668" w:type="dxa"/>
            <w:vAlign w:val="center"/>
          </w:tcPr>
          <w:p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Autor </w:t>
            </w:r>
            <w:proofErr w:type="spellStart"/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korporatywny</w:t>
            </w:r>
            <w:proofErr w:type="spellEnd"/>
          </w:p>
          <w:p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(w formie</w:t>
            </w:r>
          </w:p>
          <w:p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pełnej nazwy</w:t>
            </w:r>
          </w:p>
          <w:p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własnej)</w:t>
            </w:r>
          </w:p>
        </w:tc>
        <w:tc>
          <w:tcPr>
            <w:tcW w:w="2016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University of</w:t>
            </w:r>
          </w:p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Rome (2003)</w:t>
            </w:r>
          </w:p>
        </w:tc>
        <w:tc>
          <w:tcPr>
            <w:tcW w:w="1842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University of Rome (2003)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(University of Rome, 2003)</w:t>
            </w:r>
          </w:p>
        </w:tc>
        <w:tc>
          <w:tcPr>
            <w:tcW w:w="1843" w:type="dxa"/>
            <w:vAlign w:val="center"/>
          </w:tcPr>
          <w:p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(University of Rome, 2003)</w:t>
            </w:r>
          </w:p>
        </w:tc>
      </w:tr>
    </w:tbl>
    <w:p w:rsidR="00644E1C" w:rsidRDefault="00644E1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92367" w:rsidRDefault="00992367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50EBE" w:rsidRPr="00815ACB" w:rsidRDefault="000E59A0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Książka napisana pod redakcją</w:t>
      </w: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Podajemy </w:t>
      </w:r>
      <w:r w:rsidR="00346C0F">
        <w:rPr>
          <w:rFonts w:ascii="Times New Roman" w:eastAsia="MinionPro-Regular" w:hAnsi="Times New Roman" w:cs="Times New Roman"/>
          <w:sz w:val="24"/>
          <w:szCs w:val="24"/>
        </w:rPr>
        <w:t xml:space="preserve">tylko </w:t>
      </w:r>
      <w:r>
        <w:rPr>
          <w:rFonts w:ascii="Times New Roman" w:eastAsia="MinionPro-Regular" w:hAnsi="Times New Roman" w:cs="Times New Roman"/>
          <w:sz w:val="24"/>
          <w:szCs w:val="24"/>
        </w:rPr>
        <w:t>nazwisko redaktora tomu (dopiero w bibliografii wskazuje się, że jest to redaktor tomu).</w:t>
      </w:r>
    </w:p>
    <w:p w:rsidR="00992367" w:rsidRDefault="00346C0F" w:rsidP="00245E5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992367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Poprawny zapis: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</w:p>
    <w:p w:rsidR="00FD1009" w:rsidRDefault="00346C0F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t</w:t>
      </w:r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ekst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="00FD1009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2001, s. 323)</w:t>
      </w:r>
      <w:r w:rsidR="00FD1009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750EBE" w:rsidRPr="00815ACB" w:rsidRDefault="00FD1009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Akty prawne</w:t>
      </w:r>
    </w:p>
    <w:p w:rsidR="00FD1009" w:rsidRP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Wskazujemy początek tytułu, np. ustawy, rozporządzenia (w bibliografii pojawia się pełny tytuł</w:t>
      </w:r>
      <w:r w:rsidR="00346C0F">
        <w:rPr>
          <w:rFonts w:ascii="Times New Roman" w:eastAsia="MinionPro-Regular" w:hAnsi="Times New Roman" w:cs="Times New Roman"/>
          <w:sz w:val="24"/>
          <w:szCs w:val="24"/>
        </w:rPr>
        <w:t>)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Autor może wskazać konkretny paragraf lub artykuł, który pojawia się jako strona. Jeżeli autor wykorzystuje dwa  (lub więcej) aktów prawnych z tego samego roku, należy wskazać </w:t>
      </w:r>
      <w:r w:rsidR="00CE7CC0">
        <w:rPr>
          <w:rFonts w:ascii="Times New Roman" w:eastAsia="MinionPro-Regular" w:hAnsi="Times New Roman" w:cs="Times New Roman"/>
          <w:sz w:val="24"/>
          <w:szCs w:val="24"/>
        </w:rPr>
        <w:t xml:space="preserve">część </w:t>
      </w:r>
      <w:r>
        <w:rPr>
          <w:rFonts w:ascii="Times New Roman" w:eastAsia="MinionPro-Regular" w:hAnsi="Times New Roman" w:cs="Times New Roman"/>
          <w:sz w:val="24"/>
          <w:szCs w:val="24"/>
        </w:rPr>
        <w:t>tytu</w:t>
      </w:r>
      <w:r w:rsidR="00CE7CC0">
        <w:rPr>
          <w:rFonts w:ascii="Times New Roman" w:eastAsia="MinionPro-Regular" w:hAnsi="Times New Roman" w:cs="Times New Roman"/>
          <w:sz w:val="24"/>
          <w:szCs w:val="24"/>
        </w:rPr>
        <w:t>łu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(aby wyróżnić dany akt prawny)</w:t>
      </w:r>
    </w:p>
    <w:p w:rsidR="00FD1009" w:rsidRPr="00644E1C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(Ustawa, 2001)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(Ustawa, 2001, art. 1, par. 4)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992367" w:rsidRPr="00992367" w:rsidRDefault="00992367" w:rsidP="0099236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r w:rsidRPr="00992367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par. 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lub </w:t>
      </w:r>
      <w:r w:rsidRPr="00992367">
        <w:rPr>
          <w:rFonts w:ascii="Times New Roman" w:eastAsia="MinionPro-Regular" w:hAnsi="Times New Roman" w:cs="Times New Roman"/>
          <w:color w:val="FF0000"/>
          <w:sz w:val="24"/>
          <w:szCs w:val="24"/>
        </w:rPr>
        <w:t>§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–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stosować konsekwentnie</w:t>
      </w:r>
    </w:p>
    <w:p w:rsidR="00992367" w:rsidRDefault="00992367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(Ustawa, 2001, art. 1, 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>§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4)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(Ustawa o podatku, 2001, art. 1, par. 4)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750EBE" w:rsidRPr="00815ACB" w:rsidRDefault="000E59A0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Źródła internetowe</w:t>
      </w: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Najlepiej wska</w:t>
      </w:r>
      <w:r w:rsidR="000E59A0">
        <w:rPr>
          <w:rFonts w:ascii="Times New Roman" w:eastAsia="MinionPro-Regular" w:hAnsi="Times New Roman" w:cs="Times New Roman"/>
          <w:sz w:val="24"/>
          <w:szCs w:val="24"/>
        </w:rPr>
        <w:t>zać autora tekstu/artykułu</w:t>
      </w:r>
      <w:r>
        <w:rPr>
          <w:rFonts w:ascii="Times New Roman" w:eastAsia="MinionPro-Regular" w:hAnsi="Times New Roman" w:cs="Times New Roman"/>
          <w:sz w:val="24"/>
          <w:szCs w:val="24"/>
        </w:rPr>
        <w:t>, który pobrano z danej strony internetowej. Jeżeli nie ma takiej możliwości, należy podać  nazwę strony,</w:t>
      </w:r>
      <w:r w:rsidR="00231FF3">
        <w:rPr>
          <w:rFonts w:ascii="Times New Roman" w:eastAsia="MinionPro-Regular" w:hAnsi="Times New Roman" w:cs="Times New Roman"/>
          <w:sz w:val="24"/>
          <w:szCs w:val="24"/>
        </w:rPr>
        <w:t xml:space="preserve"> z której korzystano</w:t>
      </w:r>
      <w:r w:rsidR="00346C0F">
        <w:rPr>
          <w:rFonts w:ascii="Times New Roman" w:eastAsia="MinionPro-Regular" w:hAnsi="Times New Roman" w:cs="Times New Roman"/>
          <w:sz w:val="24"/>
          <w:szCs w:val="24"/>
        </w:rPr>
        <w:t xml:space="preserve"> – jeżeli jest to możliwe należy dodać datę (rok) opublikowania tekstu/artykułu</w:t>
      </w:r>
      <w:r w:rsidR="00750EBE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D1009" w:rsidRDefault="00FD1009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="001343EA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Nazwisko</w:t>
      </w:r>
      <w:r w:rsidR="00346C0F">
        <w:rPr>
          <w:rFonts w:ascii="Times New Roman" w:eastAsia="MinionPro-Regular" w:hAnsi="Times New Roman" w:cs="Times New Roman"/>
          <w:sz w:val="24"/>
          <w:szCs w:val="24"/>
          <w:highlight w:val="green"/>
        </w:rPr>
        <w:t>, 2001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FD1009" w:rsidRDefault="00FD1009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proofErr w:type="spellStart"/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MNiSW</w:t>
      </w:r>
      <w:proofErr w:type="spellEnd"/>
      <w:r w:rsidR="00346C0F">
        <w:rPr>
          <w:rFonts w:ascii="Times New Roman" w:eastAsia="MinionPro-Regular" w:hAnsi="Times New Roman" w:cs="Times New Roman"/>
          <w:sz w:val="24"/>
          <w:szCs w:val="24"/>
          <w:highlight w:val="green"/>
        </w:rPr>
        <w:t>, 2001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:rsidR="00702725" w:rsidRPr="00644E1C" w:rsidRDefault="0070272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E59A0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W przypadku odwoływania się do dw</w:t>
      </w:r>
      <w:r w:rsidR="0057274B" w:rsidRPr="000E59A0">
        <w:rPr>
          <w:rFonts w:ascii="Times New Roman" w:eastAsia="MinionPro-Regular" w:hAnsi="Times New Roman" w:cs="Times New Roman"/>
          <w:b/>
          <w:sz w:val="24"/>
          <w:szCs w:val="24"/>
        </w:rPr>
        <w:t>ó</w:t>
      </w:r>
      <w:r w:rsidRPr="000E59A0">
        <w:rPr>
          <w:rFonts w:ascii="Times New Roman" w:eastAsia="MinionPro-Regular" w:hAnsi="Times New Roman" w:cs="Times New Roman"/>
          <w:b/>
          <w:sz w:val="24"/>
          <w:szCs w:val="24"/>
        </w:rPr>
        <w:t>ch lub wię</w:t>
      </w:r>
      <w:r w:rsidR="0047779E" w:rsidRPr="000E59A0">
        <w:rPr>
          <w:rFonts w:ascii="Times New Roman" w:eastAsia="MinionPro-Regular" w:hAnsi="Times New Roman" w:cs="Times New Roman"/>
          <w:b/>
          <w:sz w:val="24"/>
          <w:szCs w:val="24"/>
        </w:rPr>
        <w:t xml:space="preserve">cej prac w tym samym nawiasie </w:t>
      </w:r>
      <w:r w:rsidRPr="000E59A0">
        <w:rPr>
          <w:rFonts w:ascii="Times New Roman" w:eastAsia="MinionPro-Regular" w:hAnsi="Times New Roman" w:cs="Times New Roman"/>
          <w:b/>
          <w:sz w:val="24"/>
          <w:szCs w:val="24"/>
        </w:rPr>
        <w:t>należy uporządkować je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750EBE">
        <w:rPr>
          <w:rFonts w:ascii="Times New Roman" w:eastAsia="MinionPro-Regular" w:hAnsi="Times New Roman" w:cs="Times New Roman"/>
          <w:b/>
          <w:sz w:val="24"/>
          <w:szCs w:val="24"/>
        </w:rPr>
        <w:t>alfabetycznie według nazwisk pierw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szych autor</w:t>
      </w:r>
      <w:r w:rsidR="0057274B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czyli w taki spos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b, jak pojawiają się w </w:t>
      </w:r>
      <w:r w:rsidRPr="00644E1C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Bibliografii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Odsyłacze do kolejnych prac oddziela się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ś</w:t>
      </w:r>
      <w:r w:rsidR="0057274B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rednikiem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Dwie lub więcej prac tego samego autora należy uporządkować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rosnąco według roku publikacji. Prace znajdujące się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druku należy umieścić na końcu. Nazwisko autora należ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podać tylko raz, a dla kolejnych prac – wpisać tylko datę.</w:t>
      </w:r>
    </w:p>
    <w:p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702725" w:rsidRPr="00644E1C" w:rsidRDefault="00702725" w:rsidP="005664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2001, 2003)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19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92, 2002, w druku)</w:t>
      </w:r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tekst </w:t>
      </w:r>
      <w:proofErr w:type="spellStart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19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91; Kowalski, Wiśniewski, 1998)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6E6F71"/>
          <w:sz w:val="24"/>
          <w:szCs w:val="24"/>
        </w:rPr>
      </w:pPr>
    </w:p>
    <w:p w:rsidR="00702725" w:rsidRPr="00644E1C" w:rsidRDefault="0070272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Jeśli kilka prac tego samego autora (lub autor</w:t>
      </w:r>
      <w:r w:rsidR="0047779E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w) został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opublikowanych w tym samym roku, należy wstawić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litery </w:t>
      </w:r>
      <w:r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a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, </w:t>
      </w:r>
      <w:r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b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, </w:t>
      </w:r>
      <w:r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c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itd. po roku publikacji (bez spacji między rokiem a literą). Należy</w:t>
      </w:r>
      <w:r w:rsidR="00750EBE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powtarzać zapis roku dla każdej pu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blikacji. Oznaczenia te powinny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widnieć r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wnież</w:t>
      </w:r>
      <w:r w:rsidR="0047779E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</w:t>
      </w:r>
      <w:r w:rsidRPr="00644E1C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Bibliografii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przy czym poszczeg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lne zapisy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bibliograficzne należy uporządkować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alfabetycznie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według tytułu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702725" w:rsidRPr="00644E1C" w:rsidRDefault="00702725" w:rsidP="005664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K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owalski, 2005a, 2005b, w druku;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Wiśniewski, 2003a, 2003b).</w:t>
      </w:r>
    </w:p>
    <w:p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:rsidR="00702725" w:rsidRPr="00644E1C" w:rsidRDefault="0070272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FE0765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Dodatkowa uwaga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: </w:t>
      </w:r>
      <w:r w:rsidR="00FE0765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stylu APA dopuszczalne jest stosowanie zapisów w nawiasach: por., zob. też. </w:t>
      </w:r>
    </w:p>
    <w:p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702725" w:rsidRPr="00B73AF4" w:rsidRDefault="00702725" w:rsidP="005664B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(Nowak, 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2001; zob. też: Kowalski, 1999; </w:t>
      </w:r>
      <w:r w:rsidR="00FE0765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por.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Wiśniewski, 2007).</w:t>
      </w:r>
    </w:p>
    <w:p w:rsidR="00750EBE" w:rsidRPr="00815ACB" w:rsidRDefault="00702725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sz w:val="28"/>
          <w:szCs w:val="28"/>
        </w:rPr>
        <w:t>Cytowanie pośrednie</w:t>
      </w:r>
    </w:p>
    <w:p w:rsidR="0057274B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Cytowanie </w:t>
      </w:r>
      <w:r w:rsidR="00702725" w:rsidRPr="00644E1C">
        <w:rPr>
          <w:rFonts w:ascii="Times New Roman" w:eastAsia="MinionPro-Regular" w:hAnsi="Times New Roman" w:cs="Times New Roman"/>
          <w:sz w:val="24"/>
          <w:szCs w:val="24"/>
        </w:rPr>
        <w:t>pośrednie polega na powoływaniu się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na tekst, do którego </w:t>
      </w:r>
      <w:r w:rsidR="00702725" w:rsidRPr="00644E1C">
        <w:rPr>
          <w:rFonts w:ascii="Times New Roman" w:eastAsia="MinionPro-Regular" w:hAnsi="Times New Roman" w:cs="Times New Roman"/>
          <w:sz w:val="24"/>
          <w:szCs w:val="24"/>
        </w:rPr>
        <w:t>autor nie miał bezpośredniego dostę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pu, a kt</w:t>
      </w:r>
      <w:r w:rsidR="0047779E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ry zna jedynie </w:t>
      </w:r>
      <w:r w:rsidR="00702725" w:rsidRPr="00644E1C">
        <w:rPr>
          <w:rFonts w:ascii="Times New Roman" w:eastAsia="MinionPro-Regular" w:hAnsi="Times New Roman" w:cs="Times New Roman"/>
          <w:sz w:val="24"/>
          <w:szCs w:val="24"/>
        </w:rPr>
        <w:t>z innej pracy.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Należy unikać cytowania pośredniego. Stosuje się je wyłącznie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wtedy, gdy oryginalna praca jest trudno dostępna lub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niedostępna w znanym autorowi języku oraz wtedy, gdy jej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nakład został</w:t>
      </w:r>
      <w:r w:rsidR="0047779E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wyczerpany.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W </w:t>
      </w:r>
      <w:r w:rsidR="005F54BC" w:rsidRPr="00750EBE">
        <w:rPr>
          <w:rFonts w:ascii="Times New Roman" w:eastAsia="MinionPro-It" w:hAnsi="Times New Roman" w:cs="Times New Roman"/>
          <w:b/>
          <w:i/>
          <w:iCs/>
          <w:color w:val="000000"/>
          <w:sz w:val="24"/>
          <w:szCs w:val="24"/>
        </w:rPr>
        <w:t xml:space="preserve">Bibliografii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powinno się znaleźć</w:t>
      </w:r>
      <w:r w:rsidRPr="00750EBE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źr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dł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o wtó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rne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(to,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autor korzystał), natomiast w tekście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należy podać nazwę </w:t>
      </w:r>
      <w:r w:rsidR="006136BD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i datę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oryginalnej pracy i wpisać odsyłacz do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rnego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dła poprzedzony przyimkiem </w:t>
      </w:r>
      <w:r w:rsidR="005F54BC"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za:</w:t>
      </w:r>
      <w:r w:rsidR="005F54BC"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 dwukropkiem.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702725" w:rsidRPr="00644E1C" w:rsidRDefault="005F54BC" w:rsidP="00245E58">
      <w:pPr>
        <w:autoSpaceDE w:val="0"/>
        <w:autoSpaceDN w:val="0"/>
        <w:adjustRightInd w:val="0"/>
        <w:spacing w:before="240" w:after="24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Allport (1966, za: Nowak,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2000)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7274B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zaproponował inne ujęcie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tego problemu.</w:t>
      </w:r>
    </w:p>
    <w:p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lastRenderedPageBreak/>
        <w:t xml:space="preserve">Jeśli autor omawia czyjąś koncepcję, badania itd. 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pisane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pracach, do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rych nie miał bezpośredniego dostę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pu, a które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zna ze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deł wt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rnych i nie chce wskazywać żadnej konkretnej</w:t>
      </w:r>
      <w:r w:rsid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niedostępnej publikacji poświę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conej omawianej tematyce,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powinien powołać się jedynie na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dło,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korzystał.</w:t>
      </w:r>
    </w:p>
    <w:p w:rsidR="005F54BC" w:rsidRPr="00644E1C" w:rsidRDefault="005F54BC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W swojej teorii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Allport (No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wak, 2000)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7274B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wyróżnił dwa aspekty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tego zjawiska.</w:t>
      </w:r>
    </w:p>
    <w:p w:rsidR="00750EBE" w:rsidRPr="00815ACB" w:rsidRDefault="005F54BC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Cytowanie dzieł</w:t>
      </w:r>
      <w:r w:rsidR="00CE7CC0"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klasycznych</w:t>
      </w:r>
    </w:p>
    <w:p w:rsidR="005F54BC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Przy cytowaniu bardzo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starych prac, do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rych oryg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inalnego pierwszego wydania nie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ma dostępu, należy podać rok tłumaczenia,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się korzysta,</w:t>
      </w:r>
      <w:r w:rsidR="00750EBE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poprzedzając go skr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tem </w:t>
      </w:r>
      <w:r w:rsidR="005F54BC" w:rsidRPr="00750EBE">
        <w:rPr>
          <w:rFonts w:ascii="Times New Roman" w:hAnsi="Times New Roman" w:cs="Times New Roman"/>
          <w:b/>
          <w:color w:val="D3232A"/>
          <w:sz w:val="24"/>
          <w:szCs w:val="24"/>
        </w:rPr>
        <w:t>tłum.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,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lub rok wydania, z kt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rego się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korzysta, dopisując przed nim skr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t </w:t>
      </w:r>
      <w:r w:rsidR="005F54BC" w:rsidRPr="00750EBE">
        <w:rPr>
          <w:rFonts w:ascii="Times New Roman" w:hAnsi="Times New Roman" w:cs="Times New Roman"/>
          <w:b/>
          <w:color w:val="D3232A"/>
          <w:sz w:val="24"/>
          <w:szCs w:val="24"/>
        </w:rPr>
        <w:t>wyd.</w:t>
      </w:r>
      <w:r w:rsidR="005F54BC" w:rsidRPr="00644E1C">
        <w:rPr>
          <w:rFonts w:ascii="Times New Roman" w:hAnsi="Times New Roman" w:cs="Times New Roman"/>
          <w:color w:val="D3232A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 znana jest data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oryginalnej publikacji, należy wstawić ją w odsyłacz, a za nią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wstawić datę wydania,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autor korzystał. Obie daty są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przedzielone ukośnikiem</w:t>
      </w:r>
    </w:p>
    <w:p w:rsidR="005F54BC" w:rsidRPr="00B73AF4" w:rsidRDefault="005F54BC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(Platon, tłum. 1980)</w:t>
      </w:r>
    </w:p>
    <w:p w:rsidR="005F54BC" w:rsidRPr="00B73AF4" w:rsidRDefault="005F54BC" w:rsidP="005664B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Watson (1890/1987)</w:t>
      </w:r>
    </w:p>
    <w:p w:rsidR="005F54BC" w:rsidRPr="00B73AF4" w:rsidRDefault="005F54BC" w:rsidP="005664B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(Arystoteles, wyd. 1988)</w:t>
      </w:r>
    </w:p>
    <w:p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Zapis w </w:t>
      </w:r>
      <w:r w:rsidRPr="00644E1C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Bibliografii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 jest wymagany dla dzieł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klasycznych,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takich jak prace staroż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ytnych Grek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w, Rzymian czy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dzieła religijne. W takiej sytuacji należy po prostu oznaczyć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pierwszym odsyłaczu w tekście wydanie,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się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korzysta.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Fragmenty klasycznych prac są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jednakowo oznaczane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we wszystkich wydaniach numeracją rozdział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w, werset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itp.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Do oznaczenia fragmentu pracy,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się korzysta, należ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więc użyć tych oznaczeń zamiast numer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strony.</w:t>
      </w:r>
    </w:p>
    <w:p w:rsidR="00702725" w:rsidRPr="00644E1C" w:rsidRDefault="005F54BC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„Tekst cytatu tekst cytatu” </w:t>
      </w:r>
      <w:r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Pr="005664B3">
        <w:rPr>
          <w:rFonts w:ascii="Times New Roman" w:eastAsia="MinionPro-Regular" w:hAnsi="Times New Roman" w:cs="Times New Roman"/>
          <w:i/>
          <w:iCs/>
          <w:sz w:val="24"/>
          <w:szCs w:val="24"/>
          <w:highlight w:val="green"/>
        </w:rPr>
        <w:t>Biblia Tysiąclecia</w:t>
      </w:r>
      <w:r w:rsidR="0057274B"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="0057274B"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>Pnp</w:t>
      </w:r>
      <w:proofErr w:type="spellEnd"/>
      <w:r w:rsidR="0057274B"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2,10–14)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750EBE" w:rsidRPr="005664B3" w:rsidRDefault="005F54BC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Odwoływanie się do inf</w:t>
      </w:r>
      <w:r w:rsidR="00066B3A" w:rsidRPr="00566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ormacji uzyskanej w komunikacji </w:t>
      </w:r>
      <w:r w:rsidR="00CE7CC0" w:rsidRPr="00566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osobistej</w:t>
      </w:r>
    </w:p>
    <w:p w:rsidR="005F54BC" w:rsidRPr="00245E58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Osobista informacja może obejmować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prywatne listy, notatki, wiadomoś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ci elektroniczne, rozmowy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osobi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ste, rozmowy telefoniczne itp. </w:t>
      </w:r>
      <w:r w:rsidRPr="00245E58">
        <w:rPr>
          <w:rFonts w:ascii="Times New Roman" w:eastAsia="MinionPro-Regular" w:hAnsi="Times New Roman" w:cs="Times New Roman"/>
          <w:b/>
          <w:color w:val="000000"/>
          <w:spacing w:val="-2"/>
          <w:sz w:val="24"/>
          <w:szCs w:val="24"/>
        </w:rPr>
        <w:t xml:space="preserve">Nie należy włączać takich informacji jako pozycji do </w:t>
      </w:r>
      <w:r w:rsidRPr="00245E58">
        <w:rPr>
          <w:rFonts w:ascii="Times New Roman" w:eastAsia="MinionPro-It" w:hAnsi="Times New Roman" w:cs="Times New Roman"/>
          <w:b/>
          <w:i/>
          <w:iCs/>
          <w:color w:val="000000"/>
          <w:spacing w:val="-2"/>
          <w:sz w:val="24"/>
          <w:szCs w:val="24"/>
        </w:rPr>
        <w:t>Bibliografii</w:t>
      </w:r>
      <w:r w:rsidR="0057274B" w:rsidRPr="00245E58">
        <w:rPr>
          <w:rFonts w:ascii="Times New Roman" w:eastAsia="MinionPro-Regular" w:hAnsi="Times New Roman" w:cs="Times New Roman"/>
          <w:b/>
          <w:color w:val="000000"/>
          <w:spacing w:val="-2"/>
          <w:sz w:val="24"/>
          <w:szCs w:val="24"/>
        </w:rPr>
        <w:t>,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ponieważ zwykle nie są og</w:t>
      </w:r>
      <w:r w:rsidR="00066B3A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ó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lnie dostępne (</w:t>
      </w:r>
      <w:r w:rsidR="00FE0765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chyba, że jest inaczej, wtedy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należy je włączyć do </w:t>
      </w:r>
      <w:r w:rsidRPr="00245E58">
        <w:rPr>
          <w:rFonts w:ascii="Times New Roman" w:eastAsia="MinionPro-It" w:hAnsi="Times New Roman" w:cs="Times New Roman"/>
          <w:i/>
          <w:iCs/>
          <w:color w:val="000000"/>
          <w:spacing w:val="-2"/>
          <w:sz w:val="24"/>
          <w:szCs w:val="24"/>
        </w:rPr>
        <w:t>Bibliografii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). Podaje się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je jedynie jako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odsyłacze w tekście. Należy wtedy podać inicjał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y i nazwisko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autora informacji oraz jak najdokładniejszą datę jej uzyskania.</w:t>
      </w:r>
    </w:p>
    <w:p w:rsidR="005F54BC" w:rsidRPr="00644E1C" w:rsidRDefault="00644E1C" w:rsidP="00245E58">
      <w:pPr>
        <w:spacing w:before="24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A.</w:t>
      </w:r>
      <w:r w:rsidR="005F54BC" w:rsidRPr="00B73AF4">
        <w:rPr>
          <w:rFonts w:ascii="Times New Roman" w:hAnsi="Times New Roman" w:cs="Times New Roman"/>
          <w:sz w:val="24"/>
          <w:szCs w:val="24"/>
          <w:highlight w:val="green"/>
        </w:rPr>
        <w:t>B. Nowak (komunikacja osobista, 24</w:t>
      </w:r>
      <w:r w:rsidR="00FE0765">
        <w:rPr>
          <w:rFonts w:ascii="Times New Roman" w:hAnsi="Times New Roman" w:cs="Times New Roman"/>
          <w:sz w:val="24"/>
          <w:szCs w:val="24"/>
          <w:highlight w:val="green"/>
        </w:rPr>
        <w:t>.06.</w:t>
      </w:r>
      <w:r w:rsidR="005F54BC" w:rsidRPr="00B73AF4">
        <w:rPr>
          <w:rFonts w:ascii="Times New Roman" w:hAnsi="Times New Roman" w:cs="Times New Roman"/>
          <w:sz w:val="24"/>
          <w:szCs w:val="24"/>
          <w:highlight w:val="green"/>
        </w:rPr>
        <w:t>2018)</w:t>
      </w:r>
      <w:r w:rsidR="00B73AF4">
        <w:rPr>
          <w:rFonts w:ascii="Times New Roman" w:hAnsi="Times New Roman" w:cs="Times New Roman"/>
          <w:sz w:val="24"/>
          <w:szCs w:val="24"/>
        </w:rPr>
        <w:t>.</w:t>
      </w:r>
    </w:p>
    <w:p w:rsidR="005F54BC" w:rsidRPr="00815ACB" w:rsidRDefault="005F54BC" w:rsidP="00245E58">
      <w:pPr>
        <w:spacing w:before="4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sz w:val="28"/>
          <w:szCs w:val="28"/>
        </w:rPr>
        <w:lastRenderedPageBreak/>
        <w:t>Dosłowne przytaczanie tekstu</w:t>
      </w:r>
    </w:p>
    <w:p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przypadku dosłowneg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przytaczania fragmentu tekstu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należy w odsyłaczu w tekście podać 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nazwisko autora, rok publikacji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dła oraz numery stron lub paragrafu (jeś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 strony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 są numerowane).</w:t>
      </w:r>
    </w:p>
    <w:p w:rsidR="005F54BC" w:rsidRPr="00644E1C" w:rsidRDefault="005F54BC" w:rsidP="00245E58">
      <w:pPr>
        <w:autoSpaceDE w:val="0"/>
        <w:autoSpaceDN w:val="0"/>
        <w:adjustRightInd w:val="0"/>
        <w:spacing w:before="240" w:after="24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(Nazwisko, 2012, s. 33–34)</w:t>
      </w:r>
    </w:p>
    <w:p w:rsidR="005F54BC" w:rsidRPr="00644E1C" w:rsidRDefault="005F54BC" w:rsidP="00245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Jeśli cytat składa się z mniej niż 40 sł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w, należy go włączyć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tekst w cudzysłowie. Jeśli cytat pojawia się w ś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rodku zdania,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należy go oznaczyć cudzysł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owem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 Bezpośrednio za cytatem powinien się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znaleźć nawias z odsyłaczem bibliograficznym do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a cytatu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lub nawias z podaniem strony, jeśli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dło cytatu został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podan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 przed jego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wprowadzeniem.</w:t>
      </w:r>
    </w:p>
    <w:p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5F54BC" w:rsidRPr="00644E1C" w:rsidRDefault="005F54BC" w:rsidP="00245E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B73AF4">
        <w:rPr>
          <w:rFonts w:ascii="Times New Roman" w:eastAsia="MinionPro-Regular" w:hAnsi="Times New Roman" w:cs="Times New Roman"/>
          <w:color w:val="FF0000"/>
          <w:sz w:val="24"/>
          <w:szCs w:val="24"/>
        </w:rPr>
        <w:t>. T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„tekst cytowany tekst cytowany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cytowany” </w:t>
      </w:r>
      <w:r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="00121E1E"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>Nazwisko</w:t>
      </w:r>
      <w:r w:rsidR="00121E1E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="00121E1E"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2005</w:t>
      </w:r>
      <w:r w:rsidR="00121E1E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, </w:t>
      </w:r>
      <w:r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>s. 32)</w:t>
      </w:r>
      <w:r w:rsidR="00121E1E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121E1E">
        <w:rPr>
          <w:rFonts w:ascii="Times New Roman" w:eastAsia="MinionPro-Regular" w:hAnsi="Times New Roman" w:cs="Times New Roman"/>
          <w:color w:val="FF0000"/>
          <w:sz w:val="24"/>
          <w:szCs w:val="24"/>
        </w:rPr>
        <w:t>T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066B3A" w:rsidRPr="00644E1C" w:rsidRDefault="00066B3A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sz w:val="24"/>
          <w:szCs w:val="24"/>
        </w:rPr>
        <w:t>Jeśli cytat składa się z 40 lub więcej sł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w, należy go wydzielić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z tekstu gł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wnego (czyli wyr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żnić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w oddzielnym bloku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tekstu, wciętym w stosunku do tekstu gł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wnego) bez uż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ycia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cudzysłowu. Taki cytat powinien zaczynać się od nowej linii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i być wcięty od lewego marginesu w st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osunku do reszty tekstu.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Wcięcie całego cytatu powinno być takiej samej wielkoś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ci jak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wcięcie początku akapitu zwykłego tekstu. Jeśli wewną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trz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cytatu znajdują się akapity, należy r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wnież oznaczyć je wcię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ciem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(wielkości połowy wcięcia stosowanego w zwykł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ym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akapicie). Cytat taki powinien mieć interlinię taką samą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jak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reszta tekstu. Jeśli odsyłacz do cytowanego źr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dła nie znalazł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się w tekście gł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wnym w zdaniu wprowadzającym cytat,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należy wstawić nawias z odsyłaczem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bibliograficznym do cytowanego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dła na końcu cytatu, za ostatnim znakiem interpunkcyjnym.</w:t>
      </w:r>
    </w:p>
    <w:p w:rsidR="0077255F" w:rsidRPr="00644E1C" w:rsidRDefault="0077255F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:</w:t>
      </w:r>
    </w:p>
    <w:p w:rsidR="005F54BC" w:rsidRPr="00644E1C" w:rsidRDefault="005F54BC" w:rsidP="005664B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tekst cytowany tekst cytowany tekst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cytowany tekst cytowan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cytowany tekst 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cytowany.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cytowany tekst cytowan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cytowan</w:t>
      </w:r>
      <w:r w:rsidR="00750EBE">
        <w:rPr>
          <w:rFonts w:ascii="Times New Roman" w:eastAsia="MinionPro-Regular" w:hAnsi="Times New Roman" w:cs="Times New Roman"/>
          <w:color w:val="FF0000"/>
          <w:sz w:val="24"/>
          <w:szCs w:val="24"/>
        </w:rPr>
        <w:t>y tekst cytowany tekst cytowany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750EBE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(Nazwisko,</w:t>
      </w:r>
      <w:r w:rsidR="00066B3A" w:rsidRPr="00750EBE">
        <w:rPr>
          <w:rFonts w:ascii="Times New Roman" w:eastAsia="MinionPro-Regular" w:hAnsi="Times New Roman" w:cs="Times New Roman"/>
          <w:color w:val="6E6F71"/>
          <w:sz w:val="24"/>
          <w:szCs w:val="24"/>
          <w:highlight w:val="green"/>
        </w:rPr>
        <w:t xml:space="preserve"> </w:t>
      </w:r>
      <w:r w:rsidRPr="00750EBE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1999, s. 12–44)</w:t>
      </w:r>
      <w:r w:rsidR="00750EBE" w:rsidRPr="00750EBE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066B3A" w:rsidRPr="00644E1C" w:rsidRDefault="00066B3A" w:rsidP="00CE7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inionPro-Regular" w:hAnsi="Times New Roman" w:cs="Times New Roman"/>
          <w:color w:val="6E6F71"/>
          <w:sz w:val="24"/>
          <w:szCs w:val="24"/>
        </w:rPr>
      </w:pPr>
    </w:p>
    <w:p w:rsidR="00750EBE" w:rsidRPr="00815ACB" w:rsidRDefault="00CE7CC0" w:rsidP="00245E58">
      <w:pPr>
        <w:keepNext/>
        <w:autoSpaceDE w:val="0"/>
        <w:autoSpaceDN w:val="0"/>
        <w:adjustRightInd w:val="0"/>
        <w:spacing w:before="4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Dokładność cytowania</w:t>
      </w:r>
    </w:p>
    <w:p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Dosłowne cytaty muszą być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przytaczane dokładnie. 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rzytaczany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tekst powinien zawierać oryginalną pisownię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nawet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jeśli jest ona niepoprawna, np. pod wzglę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dem interpunkcji.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Jeśli jakakolwiek niezgodność oryginalnego tekstu ze 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współczesnymi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zasadami pisowni mogłaby wprowadzić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czytelnika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błąd, należy za tym błędem wstawić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77255F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 nawiasach kwadratowych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wyraz </w:t>
      </w:r>
      <w:r w:rsidR="00A76811" w:rsidRPr="00A76811">
        <w:rPr>
          <w:rFonts w:ascii="Times New Roman" w:eastAsia="MinionPro-Regular" w:hAnsi="Times New Roman" w:cs="Times New Roman"/>
          <w:b/>
          <w:color w:val="FF0000"/>
          <w:sz w:val="24"/>
          <w:szCs w:val="24"/>
        </w:rPr>
        <w:t>[</w:t>
      </w:r>
      <w:r w:rsidRPr="00750EBE">
        <w:rPr>
          <w:rFonts w:ascii="Times New Roman" w:hAnsi="Times New Roman" w:cs="Times New Roman"/>
          <w:b/>
          <w:i/>
          <w:iCs/>
          <w:color w:val="D3232A"/>
          <w:sz w:val="24"/>
          <w:szCs w:val="24"/>
        </w:rPr>
        <w:t>sic!</w:t>
      </w:r>
      <w:r w:rsidR="00A76811">
        <w:rPr>
          <w:rFonts w:ascii="Times New Roman" w:hAnsi="Times New Roman" w:cs="Times New Roman"/>
          <w:b/>
          <w:iCs/>
          <w:color w:val="D3232A"/>
          <w:sz w:val="24"/>
          <w:szCs w:val="24"/>
        </w:rPr>
        <w:t>]</w:t>
      </w:r>
      <w:r w:rsidRPr="00644E1C">
        <w:rPr>
          <w:rFonts w:ascii="Times New Roman" w:hAnsi="Times New Roman" w:cs="Times New Roman"/>
          <w:i/>
          <w:iCs/>
          <w:color w:val="D3232A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pisany kursywą.</w:t>
      </w:r>
    </w:p>
    <w:p w:rsidR="00B14448" w:rsidRPr="00815ACB" w:rsidRDefault="003B76B5" w:rsidP="00245E58">
      <w:pPr>
        <w:autoSpaceDE w:val="0"/>
        <w:autoSpaceDN w:val="0"/>
        <w:adjustRightInd w:val="0"/>
        <w:spacing w:before="4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Zmiany przytaczan</w:t>
      </w:r>
      <w:r w:rsidR="0077255F"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ego dosłownie tekstu wymagające </w:t>
      </w:r>
      <w:r w:rsidR="00CE7CC0"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wskazania</w:t>
      </w:r>
    </w:p>
    <w:p w:rsidR="003B76B5" w:rsidRPr="00644E1C" w:rsidRDefault="003B76B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Włączanie tekstu: należy użyć </w:t>
      </w:r>
      <w:r w:rsidRPr="008B505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nawias</w:t>
      </w:r>
      <w:r w:rsidR="00B14448" w:rsidRPr="008B505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ów kwadratowych </w:t>
      </w:r>
      <w:r w:rsidRPr="008B505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(nie okrągłych)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by do cytatu włączyć tekst (uzupeł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nienie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czy wyjaśnienie) spoza cytowanej pracy.</w:t>
      </w:r>
    </w:p>
    <w:p w:rsidR="003B76B5" w:rsidRPr="00644E1C" w:rsidRDefault="003B76B5" w:rsidP="00245E58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color w:val="6E6F71"/>
          <w:sz w:val="24"/>
          <w:szCs w:val="24"/>
        </w:rPr>
      </w:pP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cytowan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cytowany tekst cytowany tekst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cytowany tekst cytowany teks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cytowany tekst cytowany </w:t>
      </w:r>
      <w:r w:rsidRPr="008B505E">
        <w:rPr>
          <w:rFonts w:ascii="Times New Roman" w:hAnsi="Times New Roman" w:cs="Times New Roman"/>
          <w:sz w:val="24"/>
          <w:szCs w:val="24"/>
          <w:highlight w:val="green"/>
        </w:rPr>
        <w:t>[tekst spoza cytatu]</w:t>
      </w:r>
      <w:r w:rsidRPr="00644E1C">
        <w:rPr>
          <w:rFonts w:ascii="Times New Roman" w:hAnsi="Times New Roman" w:cs="Times New Roman"/>
          <w:sz w:val="24"/>
          <w:szCs w:val="24"/>
        </w:rPr>
        <w:t xml:space="preserve"> 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tekst cytowany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cytowany</w:t>
      </w:r>
      <w:r w:rsidRPr="00644E1C">
        <w:rPr>
          <w:rFonts w:ascii="Times New Roman" w:hAnsi="Times New Roman" w:cs="Times New Roman"/>
          <w:color w:val="6E6F71"/>
          <w:sz w:val="24"/>
          <w:szCs w:val="24"/>
        </w:rPr>
        <w:t xml:space="preserve"> </w:t>
      </w:r>
      <w:r w:rsidR="00B14448" w:rsidRPr="00644E1C">
        <w:rPr>
          <w:rFonts w:ascii="Times New Roman" w:hAnsi="Times New Roman" w:cs="Times New Roman"/>
          <w:color w:val="000000" w:themeColor="text1"/>
          <w:sz w:val="24"/>
          <w:szCs w:val="24"/>
        </w:rPr>
        <w:t>(Nazwisko, 2009, s. 88)</w:t>
      </w:r>
      <w:r w:rsidR="00644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6B5" w:rsidRPr="00644E1C" w:rsidRDefault="003B76B5" w:rsidP="00245E5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Pomijanie części tekstu: należy w tym celu użyć </w:t>
      </w:r>
      <w:r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wielokropka</w:t>
      </w:r>
      <w:r w:rsidR="00B14448"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 nawiasie okrągły</w:t>
      </w:r>
      <w:r w:rsidR="00B14448"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m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:rsidR="003B76B5" w:rsidRPr="00644E1C" w:rsidRDefault="003B76B5" w:rsidP="00245E5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E1C">
        <w:rPr>
          <w:rFonts w:ascii="Times New Roman" w:hAnsi="Times New Roman" w:cs="Times New Roman"/>
          <w:color w:val="FF0000"/>
          <w:sz w:val="24"/>
          <w:szCs w:val="24"/>
        </w:rPr>
        <w:t>„Tekst cytowany tekst cytowan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tekst cytowany tekst cytowany tekst cytowany </w:t>
      </w:r>
      <w:r w:rsidRPr="008B505E">
        <w:rPr>
          <w:rFonts w:ascii="Times New Roman" w:hAnsi="Times New Roman" w:cs="Times New Roman"/>
          <w:sz w:val="24"/>
          <w:szCs w:val="24"/>
          <w:highlight w:val="green"/>
        </w:rPr>
        <w:t>(…)</w:t>
      </w:r>
      <w:r w:rsidR="008B505E">
        <w:rPr>
          <w:rFonts w:ascii="Times New Roman" w:hAnsi="Times New Roman" w:cs="Times New Roman"/>
          <w:sz w:val="24"/>
          <w:szCs w:val="24"/>
        </w:rPr>
        <w:t xml:space="preserve">.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wany tekst cytowany” (Nazwisko,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2009, s. 88).</w:t>
      </w:r>
    </w:p>
    <w:p w:rsidR="00B14448" w:rsidRPr="00644E1C" w:rsidRDefault="00B14448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F71"/>
          <w:sz w:val="24"/>
          <w:szCs w:val="24"/>
        </w:rPr>
      </w:pPr>
    </w:p>
    <w:p w:rsidR="003B76B5" w:rsidRPr="00644E1C" w:rsidRDefault="003B76B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5664B3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Podkreślanie znaczenia tekstu: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eśli autor chce podkreślić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znaczenie słowa lub sł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w cytacie, powinien zapisać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je </w:t>
      </w:r>
      <w:r w:rsidR="00815ACB">
        <w:rPr>
          <w:rFonts w:ascii="Times New Roman" w:eastAsia="MinionPro-Regular" w:hAnsi="Times New Roman" w:cs="Times New Roman"/>
          <w:color w:val="000000"/>
          <w:sz w:val="24"/>
          <w:szCs w:val="24"/>
        </w:rPr>
        <w:t>tekstem pogrubionym lub (rzadziej) rozstrzelonym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 Bezpośrednio za treścią wyr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żnioną należ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umieścić w nawiasach kwadratowych zapis </w:t>
      </w:r>
      <w:r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>[</w:t>
      </w:r>
      <w:proofErr w:type="spellStart"/>
      <w:r w:rsidR="00815ACB">
        <w:rPr>
          <w:rFonts w:ascii="Times New Roman" w:eastAsia="MinionPro-Regular" w:hAnsi="Times New Roman" w:cs="Times New Roman"/>
          <w:color w:val="D3232A"/>
          <w:sz w:val="24"/>
          <w:szCs w:val="24"/>
        </w:rPr>
        <w:t>podkr</w:t>
      </w:r>
      <w:proofErr w:type="spellEnd"/>
      <w:r w:rsidR="00815ACB">
        <w:rPr>
          <w:rFonts w:ascii="Times New Roman" w:eastAsia="MinionPro-Regular" w:hAnsi="Times New Roman" w:cs="Times New Roman"/>
          <w:color w:val="D3232A"/>
          <w:sz w:val="24"/>
          <w:szCs w:val="24"/>
        </w:rPr>
        <w:t>.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>A.B.]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gdzie </w:t>
      </w:r>
      <w:r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 xml:space="preserve">A.B.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to inicjały autora wyr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żnienia.</w:t>
      </w:r>
    </w:p>
    <w:p w:rsidR="003B76B5" w:rsidRPr="00644E1C" w:rsidRDefault="003B76B5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eastAsia="MinionPro-Regular" w:hAnsi="Times New Roman" w:cs="Times New Roman"/>
          <w:color w:val="6E6F71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664B3">
        <w:rPr>
          <w:rFonts w:ascii="Times New Roman" w:eastAsia="MinionPro-Regular" w:hAnsi="Times New Roman" w:cs="Times New Roman"/>
          <w:iCs/>
          <w:color w:val="2E74B5" w:themeColor="accent1" w:themeShade="BF"/>
          <w:sz w:val="24"/>
          <w:szCs w:val="24"/>
          <w:highlight w:val="green"/>
        </w:rPr>
        <w:t>wyróżniony</w:t>
      </w:r>
      <w:r w:rsidRPr="005664B3">
        <w:rPr>
          <w:rFonts w:ascii="Times New Roman" w:eastAsia="MinionPro-Regular" w:hAnsi="Times New Roman" w:cs="Times New Roman"/>
          <w:i/>
          <w:iCs/>
          <w:color w:val="2E74B5" w:themeColor="accent1" w:themeShade="BF"/>
          <w:sz w:val="24"/>
          <w:szCs w:val="24"/>
          <w:highlight w:val="green"/>
        </w:rPr>
        <w:t xml:space="preserve"> </w:t>
      </w:r>
      <w:r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[</w:t>
      </w:r>
      <w:proofErr w:type="spellStart"/>
      <w:r w:rsidR="00815ACB"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podkr</w:t>
      </w:r>
      <w:proofErr w:type="spellEnd"/>
      <w:r w:rsidR="00815ACB"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.</w:t>
      </w:r>
      <w:r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 xml:space="preserve"> A.B.]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77255F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3B76B5" w:rsidRPr="005664B3" w:rsidRDefault="003B76B5" w:rsidP="00245E58">
      <w:pPr>
        <w:spacing w:before="4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B3">
        <w:rPr>
          <w:rFonts w:ascii="Times New Roman" w:hAnsi="Times New Roman" w:cs="Times New Roman"/>
          <w:b/>
          <w:bCs/>
          <w:sz w:val="28"/>
          <w:szCs w:val="28"/>
        </w:rPr>
        <w:t>Stosowanie kursywy (w tekście)</w:t>
      </w:r>
    </w:p>
    <w:p w:rsidR="003B76B5" w:rsidRPr="00644E1C" w:rsidRDefault="003B76B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Kursywa powinna być używana rzadko. Należy jej używać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następujących przypadkach:</w:t>
      </w:r>
    </w:p>
    <w:p w:rsidR="00815ACB" w:rsidRDefault="003B76B5" w:rsidP="00566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1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 przytaczaniu tytuł</w:t>
      </w:r>
      <w:r w:rsidR="00E26B44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;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r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eguła ta dotyczy tytuł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 książ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ek,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rozdział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 książek, czasopism, artykuł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w, tekst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ze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stron internetowych, film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w, nagrań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wideo, programów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TV oraz mikrofilm</w:t>
      </w:r>
      <w:r w:rsidR="00B875EE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;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t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ytuły te są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pisane </w:t>
      </w:r>
      <w:r w:rsidR="00B875EE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(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zgodnie z APA</w:t>
      </w:r>
      <w:r w:rsidR="00B875EE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)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kursywą w </w:t>
      </w:r>
      <w:r w:rsidRPr="008B505E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Bibliografii</w:t>
      </w:r>
      <w:r w:rsidR="00B875EE" w:rsidRPr="00237FFC">
        <w:rPr>
          <w:rFonts w:ascii="Times New Roman" w:eastAsia="MinionPro-It" w:hAnsi="Times New Roman" w:cs="Times New Roman"/>
          <w:iCs/>
          <w:color w:val="000000"/>
          <w:sz w:val="24"/>
          <w:szCs w:val="24"/>
        </w:rPr>
        <w:t>, a także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tekście zasadniczym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</w:t>
      </w:r>
    </w:p>
    <w:p w:rsidR="00A76811" w:rsidRDefault="00A76811" w:rsidP="00566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1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 użyciu słów obcojęzycznych.</w:t>
      </w:r>
    </w:p>
    <w:p w:rsidR="00E4424B" w:rsidRPr="00A76811" w:rsidRDefault="005664B3" w:rsidP="00245E58">
      <w:pPr>
        <w:spacing w:before="600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121E1E">
        <w:rPr>
          <w:rFonts w:ascii="Times New Roman" w:eastAsia="MinionPro-Regular" w:hAnsi="Times New Roman" w:cs="Times New Roman"/>
          <w:b/>
          <w:color w:val="1F4E79" w:themeColor="accent1" w:themeShade="80"/>
          <w:sz w:val="28"/>
          <w:szCs w:val="28"/>
        </w:rPr>
        <w:lastRenderedPageBreak/>
        <w:t>ZAPIS w BIBLIOGRAFII</w:t>
      </w:r>
    </w:p>
    <w:p w:rsidR="008B505E" w:rsidRDefault="008B505E" w:rsidP="00CE7C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BB6">
        <w:rPr>
          <w:rFonts w:ascii="Times New Roman" w:eastAsia="Times New Roman" w:hAnsi="Times New Roman" w:cs="Times New Roman"/>
          <w:sz w:val="24"/>
          <w:szCs w:val="24"/>
        </w:rPr>
        <w:t>Prace zapisujemy przy zachowaniu kolejności alfabetycznej cytowanych dzieł, przy czym decyduje p</w:t>
      </w:r>
      <w:r>
        <w:rPr>
          <w:rFonts w:ascii="Times New Roman" w:eastAsia="Times New Roman" w:hAnsi="Times New Roman" w:cs="Times New Roman"/>
          <w:sz w:val="24"/>
          <w:szCs w:val="24"/>
        </w:rPr>
        <w:t>ierwsza litera nazwiska autora.</w:t>
      </w:r>
    </w:p>
    <w:p w:rsidR="008B505E" w:rsidRPr="00815ACB" w:rsidRDefault="008B505E" w:rsidP="00245E58">
      <w:pPr>
        <w:spacing w:before="36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CB">
        <w:rPr>
          <w:rFonts w:ascii="Times New Roman" w:hAnsi="Times New Roman" w:cs="Times New Roman"/>
          <w:b/>
          <w:sz w:val="28"/>
          <w:szCs w:val="28"/>
        </w:rPr>
        <w:t>Książka</w:t>
      </w:r>
    </w:p>
    <w:p w:rsidR="008B505E" w:rsidRPr="008B505E" w:rsidRDefault="008B505E" w:rsidP="005664B3">
      <w:pPr>
        <w:spacing w:after="0" w:line="36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Nazwisko, X. (rok).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Tytuł książki</w:t>
      </w:r>
      <w:r>
        <w:rPr>
          <w:rFonts w:ascii="Times New Roman" w:hAnsi="Times New Roman" w:cs="Times New Roman"/>
          <w:color w:val="FF0000"/>
          <w:sz w:val="24"/>
          <w:szCs w:val="24"/>
        </w:rPr>
        <w:t>. Miejsce wydania: W</w:t>
      </w:r>
      <w:r w:rsidR="00CE7CC0">
        <w:rPr>
          <w:rFonts w:ascii="Times New Roman" w:hAnsi="Times New Roman" w:cs="Times New Roman"/>
          <w:color w:val="FF0000"/>
          <w:sz w:val="24"/>
          <w:szCs w:val="24"/>
        </w:rPr>
        <w:t>ydawnic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CE7CC0"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color w:val="FF0000"/>
          <w:sz w:val="24"/>
          <w:szCs w:val="24"/>
        </w:rPr>
        <w:t>o.</w:t>
      </w:r>
    </w:p>
    <w:p w:rsidR="0047779E" w:rsidRDefault="0047779E" w:rsidP="005664B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 xml:space="preserve">Nowak, A. (2010). </w:t>
      </w:r>
      <w:r w:rsidR="008B505E" w:rsidRPr="00B73AF4">
        <w:rPr>
          <w:rFonts w:ascii="Times New Roman" w:hAnsi="Times New Roman" w:cs="Times New Roman"/>
          <w:i/>
          <w:sz w:val="24"/>
          <w:szCs w:val="24"/>
          <w:highlight w:val="green"/>
        </w:rPr>
        <w:t>Rozwój człowieka</w:t>
      </w:r>
      <w:r w:rsidRPr="00B73AF4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8B505E" w:rsidRPr="00B73AF4">
        <w:rPr>
          <w:rFonts w:ascii="Times New Roman" w:hAnsi="Times New Roman" w:cs="Times New Roman"/>
          <w:sz w:val="24"/>
          <w:szCs w:val="24"/>
          <w:highlight w:val="green"/>
        </w:rPr>
        <w:t>Warszawa</w:t>
      </w:r>
      <w:r w:rsidRPr="00B73AF4">
        <w:rPr>
          <w:rFonts w:ascii="Times New Roman" w:hAnsi="Times New Roman" w:cs="Times New Roman"/>
          <w:sz w:val="24"/>
          <w:szCs w:val="24"/>
          <w:highlight w:val="green"/>
        </w:rPr>
        <w:t>: Wydawnictwo</w:t>
      </w:r>
      <w:r w:rsidR="008B505E" w:rsidRPr="00B73AF4">
        <w:rPr>
          <w:rFonts w:ascii="Times New Roman" w:hAnsi="Times New Roman" w:cs="Times New Roman"/>
          <w:sz w:val="24"/>
          <w:szCs w:val="24"/>
          <w:highlight w:val="green"/>
        </w:rPr>
        <w:t xml:space="preserve"> Naukowe PWN</w:t>
      </w:r>
      <w:r w:rsidRPr="00B73AF4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89542C" w:rsidRDefault="0089542C" w:rsidP="0089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publikacji jest np. 20 współautorów, wówczas w bibliografii wymieniamy ich wszystkich (nie wpisujemy</w:t>
      </w:r>
      <w:r w:rsidR="00A768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811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i in.</w:t>
      </w:r>
      <w:r w:rsidR="00A76811">
        <w:rPr>
          <w:rFonts w:ascii="Times New Roman" w:hAnsi="Times New Roman" w:cs="Times New Roman"/>
          <w:sz w:val="24"/>
          <w:szCs w:val="24"/>
        </w:rPr>
        <w:t>; nazwisko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A76811">
        <w:rPr>
          <w:rFonts w:ascii="Times New Roman" w:hAnsi="Times New Roman" w:cs="Times New Roman"/>
          <w:sz w:val="24"/>
          <w:szCs w:val="24"/>
        </w:rPr>
        <w:t>(czyli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811">
        <w:rPr>
          <w:rFonts w:ascii="Times New Roman" w:hAnsi="Times New Roman" w:cs="Times New Roman"/>
          <w:sz w:val="24"/>
          <w:szCs w:val="24"/>
        </w:rPr>
        <w:t>nie wstawiamy trzech kropek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05E" w:rsidRPr="00815ACB" w:rsidRDefault="008B505E" w:rsidP="00245E58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eastAsia="MinionPro-Regular" w:hAnsi="Times New Roman" w:cs="Times New Roman"/>
          <w:color w:val="000000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Książka napisana pod redakcją</w:t>
      </w:r>
    </w:p>
    <w:p w:rsidR="008B505E" w:rsidRDefault="008B505E" w:rsidP="005664B3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Nazwisko, X. (red.)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(rok).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Tytuł książki. 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Miejsce wydania: Wydawnictwo.</w:t>
      </w:r>
    </w:p>
    <w:p w:rsidR="008B505E" w:rsidRPr="00B73AF4" w:rsidRDefault="008B505E" w:rsidP="005664B3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Nowak, A. (red.) (2015).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Psychologia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. Warszawa: Czarna Owca.</w:t>
      </w:r>
    </w:p>
    <w:p w:rsidR="008B505E" w:rsidRPr="00815ACB" w:rsidRDefault="008B505E" w:rsidP="005664B3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Rozdział w pracy zbiorowej</w:t>
      </w:r>
    </w:p>
    <w:p w:rsidR="008B505E" w:rsidRPr="005664B3" w:rsidRDefault="005664B3" w:rsidP="0056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8B505E" w:rsidRPr="005664B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nawiasie po tytule podajemy zakres stron danego rozdziału</w:t>
      </w:r>
    </w:p>
    <w:p w:rsidR="008B505E" w:rsidRPr="008C3EB2" w:rsidRDefault="008B505E" w:rsidP="00B138C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</w:pP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Nazwisko, X. (rok). Tytuł rozdziału. W: Y. Nazwisko, B. Nazwisko (red.),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Tytuł książki </w:t>
      </w:r>
    </w:p>
    <w:p w:rsidR="008B505E" w:rsidRDefault="008B505E" w:rsidP="00B138C7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(s. 1–15).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Miejsce wydania: Wydawnictwo.</w:t>
      </w:r>
    </w:p>
    <w:p w:rsidR="008B505E" w:rsidRPr="000E59A0" w:rsidRDefault="008B505E" w:rsidP="00B138C7">
      <w:pPr>
        <w:autoSpaceDE w:val="0"/>
        <w:autoSpaceDN w:val="0"/>
        <w:adjustRightInd w:val="0"/>
        <w:spacing w:before="240" w:after="12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A. (2012)</w:t>
      </w:r>
      <w:r w:rsidR="000E59A0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. Emocje. W: J. Kowalski (red.), </w:t>
      </w:r>
      <w:r w:rsidR="000E59A0"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Psychologia</w:t>
      </w:r>
      <w:r w:rsidR="000E59A0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(s. 12–30). Warszawa: GWP.</w:t>
      </w:r>
    </w:p>
    <w:p w:rsidR="008B505E" w:rsidRPr="00815ACB" w:rsidRDefault="009F517A" w:rsidP="00B138C7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Artykuł</w:t>
      </w:r>
      <w:r w:rsidR="00B44BB6" w:rsidRPr="00815ACB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  <w:r w:rsidR="00B44BB6"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w czasopiśmie</w:t>
      </w:r>
    </w:p>
    <w:p w:rsidR="00B44BB6" w:rsidRDefault="002E4C36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Nazwisko</w:t>
      </w:r>
      <w:r w:rsid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, X., Nazwisko2, X.</w:t>
      </w:r>
      <w:r w:rsidR="00B44BB6"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Y., Nazwisko3, Z. (rok). Tytuł artykułu. </w:t>
      </w:r>
      <w:r w:rsidR="00B44BB6"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Tytuł Czasopisma</w:t>
      </w:r>
      <w:r w:rsidR="00B44BB6" w:rsidRPr="008B505E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 xml:space="preserve">, </w:t>
      </w:r>
      <w:r w:rsidR="00B44BB6"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rocznik</w:t>
      </w:r>
      <w:r w:rsidR="008C3EB2"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44BB6"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(zeszyt</w:t>
      </w:r>
      <w:r w:rsid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/numer</w:t>
      </w:r>
      <w:r w:rsidR="00CE7CC0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– tzw. numeracja ciągła</w:t>
      </w:r>
      <w:r w:rsidR="00B44BB6"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), strona początku–strona końca.</w:t>
      </w:r>
    </w:p>
    <w:p w:rsidR="009F517A" w:rsidRPr="00B73AF4" w:rsidRDefault="009F517A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J., Kowalski</w:t>
      </w:r>
      <w:r w:rsidR="002E4C36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A.B., Zawadzki</w:t>
      </w:r>
      <w:r w:rsidR="002E4C36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G. (2001). Modelowanie.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Praca i Technika</w:t>
      </w:r>
      <w:commentRangeStart w:id="0"/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commentRangeEnd w:id="0"/>
      <w:r w:rsidR="00586EBE">
        <w:rPr>
          <w:rStyle w:val="Odwoaniedokomentarza"/>
        </w:rPr>
        <w:commentReference w:id="0"/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12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(3), 120–125.</w:t>
      </w:r>
    </w:p>
    <w:p w:rsidR="008B505E" w:rsidRDefault="008B505E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Nazwisko, X., Nazwisko2, X.Y., Nazwisko3, Z. (rok). Tytuł artykułu.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Tytuł Czasopisma</w:t>
      </w:r>
      <w:r w:rsidRPr="00CE7CC0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 xml:space="preserve">, </w:t>
      </w:r>
      <w:r w:rsidR="00B73AF4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numer</w:t>
      </w:r>
      <w:r w:rsidRPr="00CE7CC0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>,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strona początku–strona końca.</w:t>
      </w:r>
    </w:p>
    <w:p w:rsidR="008B505E" w:rsidRDefault="008B505E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J., Kowalski,</w:t>
      </w:r>
      <w:r w:rsidR="00CE7CC0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A.B., Zawadzki,</w:t>
      </w:r>
      <w:r w:rsidR="000921B7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G. (2001). Modelowanie.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Praca i Technika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 xml:space="preserve"> 12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 54–56.</w:t>
      </w:r>
    </w:p>
    <w:p w:rsidR="00586EBE" w:rsidRDefault="00586EBE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86EBE" w:rsidRDefault="00586EBE" w:rsidP="00586E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lastRenderedPageBreak/>
        <w:t>Jeśli</w:t>
      </w:r>
      <w:r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artykuł ma numer DOI (</w:t>
      </w:r>
      <w:r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Digital </w:t>
      </w:r>
      <w:proofErr w:type="spellStart"/>
      <w:r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Object</w:t>
      </w:r>
      <w:proofErr w:type="spellEnd"/>
      <w:r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Identifier</w:t>
      </w:r>
      <w:proofErr w:type="spellEnd"/>
      <w:r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), należ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podać go na końcu zapisu bibliograficznego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</w:p>
    <w:p w:rsidR="00586EBE" w:rsidRPr="009F517A" w:rsidRDefault="00586EBE" w:rsidP="00B138C7">
      <w:pPr>
        <w:autoSpaceDE w:val="0"/>
        <w:autoSpaceDN w:val="0"/>
        <w:adjustRightInd w:val="0"/>
        <w:spacing w:before="120" w:after="48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Nowak, J., Kowalski, A.B., Zawadzki, G. (2001). Modelowanie. </w:t>
      </w:r>
      <w:r>
        <w:rPr>
          <w:rFonts w:ascii="Times New Roman" w:eastAsia="MinionPro-Regular" w:hAnsi="Times New Roman" w:cs="Times New Roman"/>
          <w:i/>
          <w:color w:val="FF0000"/>
          <w:sz w:val="24"/>
          <w:szCs w:val="24"/>
        </w:rPr>
        <w:t>Praca i Technika</w:t>
      </w:r>
      <w:r w:rsidRP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i/>
          <w:color w:val="FF0000"/>
          <w:sz w:val="24"/>
          <w:szCs w:val="24"/>
        </w:rPr>
        <w:t xml:space="preserve"> 12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, 54–56.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DOI: 10.1016/jhkj.2008.11.011</w:t>
      </w:r>
      <w:r w:rsidRPr="00CE7CC0">
        <w:rPr>
          <w:rFonts w:ascii="Times New Roman" w:eastAsia="MinionPro-Regular" w:hAnsi="Times New Roman" w:cs="Times New Roman"/>
          <w:color w:val="FF0000"/>
          <w:sz w:val="24"/>
          <w:szCs w:val="24"/>
          <w:highlight w:val="green"/>
        </w:rPr>
        <w:t>.</w:t>
      </w:r>
    </w:p>
    <w:p w:rsidR="005730C9" w:rsidRPr="00815ACB" w:rsidRDefault="005730C9" w:rsidP="00CE7CC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Artykuł w gazecie codziennej</w:t>
      </w:r>
    </w:p>
    <w:p w:rsidR="005730C9" w:rsidRPr="00B73AF4" w:rsidRDefault="005730C9" w:rsidP="00B138C7">
      <w:pPr>
        <w:autoSpaceDE w:val="0"/>
        <w:autoSpaceDN w:val="0"/>
        <w:adjustRightInd w:val="0"/>
        <w:spacing w:before="120" w:after="360" w:line="36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Nowak, J. (2001). Modelowanie.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Gazeta Wyborcza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20 stycznia.</w:t>
      </w:r>
    </w:p>
    <w:p w:rsidR="00B44BB6" w:rsidRDefault="006C5D1F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6C5D1F">
        <w:rPr>
          <w:rFonts w:ascii="Times New Roman" w:eastAsia="MinionPro-Regular" w:hAnsi="Times New Roman" w:cs="Times New Roman"/>
          <w:b/>
          <w:sz w:val="28"/>
          <w:szCs w:val="28"/>
        </w:rPr>
        <w:t>Zeszyty Naukowe</w:t>
      </w:r>
    </w:p>
    <w:p w:rsidR="000921B7" w:rsidRPr="006C5D1F" w:rsidRDefault="000921B7" w:rsidP="00B138C7">
      <w:pPr>
        <w:autoSpaceDE w:val="0"/>
        <w:autoSpaceDN w:val="0"/>
        <w:adjustRightInd w:val="0"/>
        <w:spacing w:before="120" w:after="360" w:line="240" w:lineRule="auto"/>
        <w:ind w:left="567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J., Kowalski, A.B., Zawadzki,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G. (2001). Modelowanie. </w:t>
      </w:r>
      <w:r w:rsidRPr="000921B7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Zeszyty Naukowe Uniwersytetu Szczecińskiego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 xml:space="preserve"> </w:t>
      </w:r>
      <w:r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XVII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. </w:t>
      </w:r>
      <w:r w:rsidRPr="000921B7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Finanse, Rynki Finansowe, Ubezpieczenia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, </w:t>
      </w:r>
      <w:r w:rsidRPr="000921B7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51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54–56</w:t>
      </w:r>
      <w:r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B44BB6" w:rsidRDefault="009F517A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Jeśli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artykuł </w:t>
      </w:r>
      <w:r w:rsidR="00A30A8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Zeszycie Naukowym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ma numer DOI (</w:t>
      </w:r>
      <w:r w:rsidR="00B44BB6"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Digital </w:t>
      </w:r>
      <w:proofErr w:type="spellStart"/>
      <w:r w:rsidR="00B44BB6"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Object</w:t>
      </w:r>
      <w:proofErr w:type="spellEnd"/>
      <w:r w:rsidR="00B44BB6"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44BB6"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Identifier</w:t>
      </w:r>
      <w:proofErr w:type="spellEnd"/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), należ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podać go na końcu zapisu bibliograficznego</w:t>
      </w:r>
      <w:r w:rsidR="008B505E"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</w:p>
    <w:p w:rsidR="009F517A" w:rsidRPr="009F517A" w:rsidRDefault="009F517A" w:rsidP="00B138C7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Nowak, J., Kowalski</w:t>
      </w:r>
      <w:r w:rsidR="002E4C36">
        <w:rPr>
          <w:rFonts w:ascii="Times New Roman" w:eastAsia="MinionPro-Regular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A.B., Zawadzki</w:t>
      </w:r>
      <w:r w:rsidR="002E4C36">
        <w:rPr>
          <w:rFonts w:ascii="Times New Roman" w:eastAsia="MinionPro-Regular" w:hAnsi="Times New Roman" w:cs="Times New Roman"/>
          <w:color w:val="FF0000"/>
          <w:sz w:val="24"/>
          <w:szCs w:val="24"/>
        </w:rPr>
        <w:t>,</w:t>
      </w:r>
      <w:r w:rsid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G. (2001). 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>Zeszyty Naukowe Uniwersytetu Szczecińskiego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 xml:space="preserve"> XVII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>Finanse, Rynki Finansowe, Ubezpieczenia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>51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>, 54–56</w:t>
      </w:r>
      <w:r w:rsidRPr="00586EBE">
        <w:rPr>
          <w:rFonts w:ascii="Times New Roman" w:eastAsia="MinionPro-Regular" w:hAnsi="Times New Roman" w:cs="Times New Roman"/>
          <w:color w:val="1F4E79" w:themeColor="accent1" w:themeShade="80"/>
          <w:sz w:val="24"/>
          <w:szCs w:val="24"/>
        </w:rPr>
        <w:t xml:space="preserve">.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DOI: 10.1016/jhkj.2008.11.011</w:t>
      </w:r>
      <w:r w:rsidRPr="00CE7CC0">
        <w:rPr>
          <w:rFonts w:ascii="Times New Roman" w:eastAsia="MinionPro-Regular" w:hAnsi="Times New Roman" w:cs="Times New Roman"/>
          <w:color w:val="FF0000"/>
          <w:sz w:val="24"/>
          <w:szCs w:val="24"/>
          <w:highlight w:val="green"/>
        </w:rPr>
        <w:t>.</w:t>
      </w:r>
    </w:p>
    <w:p w:rsidR="00B44BB6" w:rsidRPr="00815ACB" w:rsidRDefault="00DC034C" w:rsidP="00245E58">
      <w:pPr>
        <w:autoSpaceDE w:val="0"/>
        <w:autoSpaceDN w:val="0"/>
        <w:adjustRightInd w:val="0"/>
        <w:spacing w:before="600" w:after="120" w:line="360" w:lineRule="auto"/>
        <w:jc w:val="both"/>
        <w:rPr>
          <w:rFonts w:ascii="Times New Roman" w:eastAsia="MinionPro-Regular" w:hAnsi="Times New Roman" w:cs="Times New Roman"/>
          <w:color w:val="000000"/>
          <w:sz w:val="28"/>
          <w:szCs w:val="28"/>
        </w:rPr>
      </w:pPr>
      <w:r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Źródła</w:t>
      </w:r>
      <w:r w:rsidR="006A5AF5"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 xml:space="preserve"> internetowe</w:t>
      </w:r>
    </w:p>
    <w:p w:rsidR="00B44BB6" w:rsidRDefault="00237FF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J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eśli dany tekst znajduje się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 stronie internetowej i nie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jest artykułem w czasopiśmie, książką ani rozdział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em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w książce, należy podać autora, datę publikacji (jeś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 jest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znana), tytuł, a następnie zamieścić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informacje o stronie, </w:t>
      </w:r>
      <w:r w:rsidR="00A30A8A">
        <w:rPr>
          <w:rFonts w:ascii="Times New Roman" w:eastAsia="MinionPro-Regular" w:hAnsi="Times New Roman" w:cs="Times New Roman"/>
          <w:color w:val="000000"/>
          <w:sz w:val="24"/>
          <w:szCs w:val="24"/>
        </w:rPr>
        <w:t>z jakiej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został pobrany tekst</w:t>
      </w:r>
      <w:r w:rsidR="00DC034C"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B44BB6" w:rsidRPr="00B44BB6">
        <w:rPr>
          <w:rFonts w:ascii="Times New Roman" w:eastAsia="MinionPro-Regular" w:hAnsi="Times New Roman" w:cs="Times New Roman"/>
          <w:color w:val="D3232A"/>
          <w:sz w:val="24"/>
          <w:szCs w:val="24"/>
        </w:rPr>
        <w:t>Pobrane z: adres strony internetowej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  <w:r w:rsidR="000E59A0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nawiasie na końcu podajemy datę dostępu do tekstu/informacji.</w:t>
      </w:r>
    </w:p>
    <w:p w:rsidR="00B44BB6" w:rsidRDefault="00B44BB6" w:rsidP="00B138C7">
      <w:pPr>
        <w:autoSpaceDE w:val="0"/>
        <w:autoSpaceDN w:val="0"/>
        <w:adjustRightInd w:val="0"/>
        <w:spacing w:before="240" w:after="0" w:line="36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Nazwisko, X.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Tytuł tekstu. 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Pobrane z: adre</w:t>
      </w:r>
      <w:r w:rsidR="00313939">
        <w:rPr>
          <w:rFonts w:ascii="Times New Roman" w:eastAsia="MinionPro-Regular" w:hAnsi="Times New Roman" w:cs="Times New Roman"/>
          <w:color w:val="FF0000"/>
          <w:sz w:val="24"/>
          <w:szCs w:val="24"/>
        </w:rPr>
        <w:t>s strony internetowej</w:t>
      </w:r>
      <w:r w:rsidR="00313939" w:rsidRP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(1.01.2017).</w:t>
      </w:r>
    </w:p>
    <w:p w:rsidR="00B44BB6" w:rsidRPr="001343EA" w:rsidRDefault="001343EA" w:rsidP="00B138C7">
      <w:pPr>
        <w:spacing w:after="0" w:line="36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MNiSW</w:t>
      </w:r>
      <w:proofErr w:type="spellEnd"/>
      <w:r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Pobran</w:t>
      </w:r>
      <w:r w:rsidR="000D52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</w:t>
      </w:r>
      <w:r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z: www.mnisw.gov.</w:t>
      </w:r>
      <w:r w:rsidRPr="000E59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pl</w:t>
      </w:r>
      <w:r w:rsidR="00B73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/artykul_13/21</w:t>
      </w:r>
      <w:r w:rsidR="00313939" w:rsidRP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13939"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1.01.20</w:t>
      </w:r>
      <w:r w:rsidR="00CE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7</w:t>
      </w:r>
      <w:r w:rsidR="00313939"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F916A8" w:rsidRPr="00815ACB" w:rsidRDefault="000E59A0" w:rsidP="00245E58">
      <w:pPr>
        <w:spacing w:before="48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unpublished"/>
      <w:bookmarkEnd w:id="1"/>
      <w:r w:rsidRPr="00815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 prawne</w:t>
      </w:r>
    </w:p>
    <w:p w:rsidR="000E59A0" w:rsidRDefault="000E59A0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bibliografii p</w:t>
      </w:r>
      <w:r w:rsidRPr="000E59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dajemy </w:t>
      </w:r>
      <w:r w:rsidR="000D522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tytuł aktu, natomiast artykuły lub paragrafy tylko w odwołaniach w tekście.</w:t>
      </w:r>
    </w:p>
    <w:p w:rsidR="00E4424B" w:rsidRPr="00B138C7" w:rsidRDefault="006A5AF5" w:rsidP="00B138C7">
      <w:pPr>
        <w:spacing w:before="360" w:after="36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 z 2.10.200</w:t>
      </w:r>
      <w:r w:rsidR="00586EBE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 podatku dochodowy</w:t>
      </w:r>
      <w:r w:rsidR="00313939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Dz.U. 2005, nr 20, poz. 456, z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późn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zm.</w:t>
      </w:r>
    </w:p>
    <w:p w:rsidR="00B73AF4" w:rsidRPr="00B138C7" w:rsidRDefault="00B73AF4" w:rsidP="00B138C7">
      <w:pPr>
        <w:spacing w:before="120" w:after="3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8C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Wyrok SN z 7.05.2009. III CSK 315/08. LEX </w:t>
      </w:r>
      <w:r w:rsidR="006136BD" w:rsidRPr="00B138C7">
        <w:rPr>
          <w:rFonts w:ascii="Times New Roman" w:hAnsi="Times New Roman" w:cs="Times New Roman"/>
          <w:color w:val="FF0000"/>
          <w:sz w:val="24"/>
          <w:szCs w:val="24"/>
        </w:rPr>
        <w:t xml:space="preserve">nr </w:t>
      </w:r>
      <w:r w:rsidRPr="00B138C7">
        <w:rPr>
          <w:rFonts w:ascii="Times New Roman" w:hAnsi="Times New Roman" w:cs="Times New Roman"/>
          <w:color w:val="FF0000"/>
          <w:sz w:val="24"/>
          <w:szCs w:val="24"/>
        </w:rPr>
        <w:t>512058.</w:t>
      </w:r>
    </w:p>
    <w:p w:rsidR="006136BD" w:rsidRPr="00B138C7" w:rsidRDefault="006136BD" w:rsidP="00B138C7">
      <w:pPr>
        <w:spacing w:before="120" w:after="36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Wyrok SA w Poznaniu z 14.02.2013 r. I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ACa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1176/12. Portal Orzeczeń Sądów Powszechnych. Pobrane z: http://orzeczenia.lexvin.pl/orzeczenie/40818/I-ACa-1176-12-wyrok-z-uzasadnieniem-S%C4%85d-Apelacyjny-w-Poznaniu-z-2013-02-14-sady-powszechne (1.04.2014).</w:t>
      </w:r>
    </w:p>
    <w:p w:rsidR="000D522B" w:rsidRDefault="00A30A8A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8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wyrok/orzeczenie został opublikowany w czasopiśmie:</w:t>
      </w:r>
    </w:p>
    <w:p w:rsidR="00A30A8A" w:rsidRPr="00B138C7" w:rsidRDefault="00A30A8A" w:rsidP="00B138C7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Wyrok SA w Poznaniu z 14.02.2013 r. I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ACa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1176/12 (2016).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Prawo i Prokuratura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2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(12), 3–12.</w:t>
      </w:r>
    </w:p>
    <w:p w:rsidR="00A30A8A" w:rsidRPr="00B138C7" w:rsidRDefault="00A30A8A" w:rsidP="00B138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</w:pPr>
      <w:r w:rsidRPr="00B138C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  <w:t>TYTUŁY CZASOPISM POWINNY BYĆ PODAWANE W PEŁNYM BRZMIENIU – BEZ SKRÓTÓW</w:t>
      </w:r>
    </w:p>
    <w:p w:rsidR="00A30A8A" w:rsidRDefault="00A30A8A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8C7" w:rsidRPr="00A30A8A" w:rsidRDefault="00B138C7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2B" w:rsidRPr="00815ACB" w:rsidRDefault="000D522B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5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Inne </w:t>
      </w:r>
      <w:r w:rsidR="009337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bookmarkStart w:id="2" w:name="_GoBack"/>
      <w:bookmarkEnd w:id="2"/>
      <w:r w:rsidRPr="00815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zapisy</w:t>
      </w:r>
    </w:p>
    <w:p w:rsidR="000D522B" w:rsidRDefault="000D522B" w:rsidP="00B138C7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nagrania muzyczne</w:t>
      </w:r>
    </w:p>
    <w:p w:rsidR="000D522B" w:rsidRPr="00B138C7" w:rsidRDefault="000D522B" w:rsidP="00B138C7">
      <w:pPr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Nazwisko wykonawcy, Imię (rok).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Tytuł nagrania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[</w:t>
      </w:r>
      <w:r w:rsidR="00A30A8A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ośnik].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Wytwórnia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</w:p>
    <w:p w:rsidR="000D522B" w:rsidRPr="00B138C7" w:rsidRDefault="000D522B" w:rsidP="00B13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pl-PL"/>
        </w:rPr>
        <w:t xml:space="preserve">Rubinstein, A. (1962). </w:t>
      </w:r>
      <w:r w:rsidRPr="00B138C7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en-US" w:eastAsia="pl-PL"/>
        </w:rPr>
        <w:t>Beethoven. Piano sonatas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pl-PL"/>
        </w:rPr>
        <w:t xml:space="preserve"> [CD]. 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Sony Music Entertainment.</w:t>
      </w:r>
    </w:p>
    <w:p w:rsidR="00CE7CC0" w:rsidRPr="000D522B" w:rsidRDefault="00CE7CC0" w:rsidP="00B138C7">
      <w:pPr>
        <w:pStyle w:val="Akapitzlist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522B" w:rsidRDefault="00CE7CC0" w:rsidP="00B138C7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0D522B" w:rsidRPr="000D5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ilmy</w:t>
      </w:r>
    </w:p>
    <w:p w:rsidR="00CE7CC0" w:rsidRPr="00B138C7" w:rsidRDefault="00CE7CC0" w:rsidP="00B138C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Nazwisko reżysera, Imię (rok).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Tytuł filmu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[</w:t>
      </w:r>
      <w:r w:rsidR="00A30A8A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ilm]. Kraj: Wytwórnia.</w:t>
      </w:r>
    </w:p>
    <w:p w:rsidR="00815ACB" w:rsidRPr="00B138C7" w:rsidRDefault="000D522B" w:rsidP="00B13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Szumowska, M. (2015). </w:t>
      </w:r>
      <w:r w:rsidRPr="00B138C7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pl-PL"/>
        </w:rPr>
        <w:t>Body/Ciało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[</w:t>
      </w:r>
      <w:r w:rsidR="00A30A8A"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f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ilm]. Polska: </w:t>
      </w:r>
      <w:proofErr w:type="spellStart"/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Nowhere</w:t>
      </w:r>
      <w:proofErr w:type="spellEnd"/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.</w:t>
      </w:r>
    </w:p>
    <w:sectPr w:rsidR="00815ACB" w:rsidRPr="00B138C7" w:rsidSect="00F3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.mazurkiewicz" w:date="2017-01-09T09:07:00Z" w:initials="w">
    <w:p w:rsidR="00586EBE" w:rsidRDefault="00586EBE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prosty przecinek – między tytułem czasopisma a numerem, które są pochyłe, przecinek prosty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22A0C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48C"/>
    <w:multiLevelType w:val="hybridMultilevel"/>
    <w:tmpl w:val="FA366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225"/>
    <w:multiLevelType w:val="hybridMultilevel"/>
    <w:tmpl w:val="682E3E22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10C7"/>
    <w:multiLevelType w:val="hybridMultilevel"/>
    <w:tmpl w:val="F2427EC8"/>
    <w:lvl w:ilvl="0" w:tplc="C34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93901"/>
    <w:multiLevelType w:val="hybridMultilevel"/>
    <w:tmpl w:val="17A6A1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815EB0"/>
    <w:multiLevelType w:val="hybridMultilevel"/>
    <w:tmpl w:val="9EFEFEA4"/>
    <w:lvl w:ilvl="0" w:tplc="C3460D3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1D91F98"/>
    <w:multiLevelType w:val="hybridMultilevel"/>
    <w:tmpl w:val="7D5A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67D0D"/>
    <w:multiLevelType w:val="hybridMultilevel"/>
    <w:tmpl w:val="E96680EE"/>
    <w:lvl w:ilvl="0" w:tplc="2724EB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F66B2"/>
    <w:multiLevelType w:val="hybridMultilevel"/>
    <w:tmpl w:val="EB64E6A2"/>
    <w:lvl w:ilvl="0" w:tplc="2D00C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7A56"/>
    <w:multiLevelType w:val="hybridMultilevel"/>
    <w:tmpl w:val="0554AE4C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00642"/>
    <w:multiLevelType w:val="hybridMultilevel"/>
    <w:tmpl w:val="87D6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E6D62"/>
    <w:multiLevelType w:val="hybridMultilevel"/>
    <w:tmpl w:val="331ABB22"/>
    <w:lvl w:ilvl="0" w:tplc="37CC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F0392"/>
    <w:multiLevelType w:val="hybridMultilevel"/>
    <w:tmpl w:val="53FC8258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2566"/>
    <w:multiLevelType w:val="hybridMultilevel"/>
    <w:tmpl w:val="F294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02987"/>
    <w:multiLevelType w:val="hybridMultilevel"/>
    <w:tmpl w:val="AA08A43E"/>
    <w:lvl w:ilvl="0" w:tplc="37CC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.mazurkiewicz">
    <w15:presenceInfo w15:providerId="None" w15:userId="w.mazur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3266"/>
    <w:rsid w:val="00066B3A"/>
    <w:rsid w:val="000876D9"/>
    <w:rsid w:val="000921B7"/>
    <w:rsid w:val="000D522B"/>
    <w:rsid w:val="000E59A0"/>
    <w:rsid w:val="00121E1E"/>
    <w:rsid w:val="001343EA"/>
    <w:rsid w:val="001E12D5"/>
    <w:rsid w:val="002043B5"/>
    <w:rsid w:val="00231FF3"/>
    <w:rsid w:val="00237FFC"/>
    <w:rsid w:val="00245E58"/>
    <w:rsid w:val="0026305D"/>
    <w:rsid w:val="00286FF1"/>
    <w:rsid w:val="002E4C36"/>
    <w:rsid w:val="002F5584"/>
    <w:rsid w:val="00310EE2"/>
    <w:rsid w:val="00313939"/>
    <w:rsid w:val="003466D5"/>
    <w:rsid w:val="00346C0F"/>
    <w:rsid w:val="003B3266"/>
    <w:rsid w:val="003B76B5"/>
    <w:rsid w:val="003B7EA9"/>
    <w:rsid w:val="0044768B"/>
    <w:rsid w:val="00453513"/>
    <w:rsid w:val="0047779E"/>
    <w:rsid w:val="00483E05"/>
    <w:rsid w:val="00485F74"/>
    <w:rsid w:val="004A77C1"/>
    <w:rsid w:val="00506AF9"/>
    <w:rsid w:val="005664B3"/>
    <w:rsid w:val="0057274B"/>
    <w:rsid w:val="005730C9"/>
    <w:rsid w:val="00586EBE"/>
    <w:rsid w:val="005F54BC"/>
    <w:rsid w:val="006136BD"/>
    <w:rsid w:val="00644E1C"/>
    <w:rsid w:val="00685DB5"/>
    <w:rsid w:val="006A5AF5"/>
    <w:rsid w:val="006C5D1F"/>
    <w:rsid w:val="006E29C1"/>
    <w:rsid w:val="00702725"/>
    <w:rsid w:val="00746890"/>
    <w:rsid w:val="00750EBE"/>
    <w:rsid w:val="00762670"/>
    <w:rsid w:val="0077255F"/>
    <w:rsid w:val="007B05AA"/>
    <w:rsid w:val="00814522"/>
    <w:rsid w:val="008146DF"/>
    <w:rsid w:val="00815ACB"/>
    <w:rsid w:val="0085338B"/>
    <w:rsid w:val="00874D6C"/>
    <w:rsid w:val="00877268"/>
    <w:rsid w:val="00893FB8"/>
    <w:rsid w:val="0089542C"/>
    <w:rsid w:val="008B505E"/>
    <w:rsid w:val="008C3EB2"/>
    <w:rsid w:val="008C7ECA"/>
    <w:rsid w:val="00933732"/>
    <w:rsid w:val="009468B7"/>
    <w:rsid w:val="00992367"/>
    <w:rsid w:val="009F517A"/>
    <w:rsid w:val="00A008EF"/>
    <w:rsid w:val="00A30A8A"/>
    <w:rsid w:val="00A66449"/>
    <w:rsid w:val="00A76811"/>
    <w:rsid w:val="00A971B3"/>
    <w:rsid w:val="00B138C7"/>
    <w:rsid w:val="00B14448"/>
    <w:rsid w:val="00B319AB"/>
    <w:rsid w:val="00B44BB6"/>
    <w:rsid w:val="00B70276"/>
    <w:rsid w:val="00B73AF4"/>
    <w:rsid w:val="00B875EE"/>
    <w:rsid w:val="00CB564B"/>
    <w:rsid w:val="00CC3405"/>
    <w:rsid w:val="00CE7CC0"/>
    <w:rsid w:val="00D75F90"/>
    <w:rsid w:val="00DC034C"/>
    <w:rsid w:val="00DE5098"/>
    <w:rsid w:val="00E26B44"/>
    <w:rsid w:val="00E27978"/>
    <w:rsid w:val="00E37651"/>
    <w:rsid w:val="00E4424B"/>
    <w:rsid w:val="00F3296C"/>
    <w:rsid w:val="00F8285A"/>
    <w:rsid w:val="00F916A8"/>
    <w:rsid w:val="00FD1009"/>
    <w:rsid w:val="00FE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0F8F-F50B-44AD-A0B2-5DE04C87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e.blicharska</dc:creator>
  <cp:lastModifiedBy>Tomek</cp:lastModifiedBy>
  <cp:revision>2</cp:revision>
  <cp:lastPrinted>2017-02-03T09:14:00Z</cp:lastPrinted>
  <dcterms:created xsi:type="dcterms:W3CDTF">2017-09-28T17:33:00Z</dcterms:created>
  <dcterms:modified xsi:type="dcterms:W3CDTF">2017-09-28T17:33:00Z</dcterms:modified>
</cp:coreProperties>
</file>